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4B5C" w14:textId="77777777" w:rsidR="008F6B48" w:rsidRPr="005936C5" w:rsidRDefault="008F6B48" w:rsidP="008F6B48">
      <w:pPr>
        <w:tabs>
          <w:tab w:val="left" w:leader="dot" w:pos="9360"/>
        </w:tabs>
        <w:rPr>
          <w:rFonts w:ascii="Arial" w:hAnsi="Arial" w:cs="Arial"/>
          <w:b/>
          <w:bCs/>
          <w:sz w:val="28"/>
          <w:szCs w:val="28"/>
        </w:rPr>
      </w:pPr>
      <w:r w:rsidRPr="005936C5">
        <w:rPr>
          <w:rFonts w:ascii="Arial" w:hAnsi="Arial" w:cs="Arial"/>
          <w:b/>
          <w:bCs/>
          <w:sz w:val="28"/>
          <w:szCs w:val="28"/>
        </w:rPr>
        <w:t>OBJECTIVE ACHIEVED REPORT</w:t>
      </w:r>
    </w:p>
    <w:p w14:paraId="61FE0374" w14:textId="1EB46ECB" w:rsidR="008F6B48" w:rsidRDefault="008F6B48" w:rsidP="008F6B48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</w:pPr>
      <w:bookmarkStart w:id="0" w:name="OAR"/>
      <w:bookmarkEnd w:id="0"/>
      <w:r w:rsidRPr="005936C5">
        <w:rPr>
          <w:rFonts w:ascii="Arial" w:hAnsi="Arial" w:cs="Arial"/>
          <w:sz w:val="22"/>
          <w:szCs w:val="22"/>
        </w:rPr>
        <w:t xml:space="preserve">Guidance on completing your </w:t>
      </w:r>
      <w:r w:rsidRPr="005936C5">
        <w:rPr>
          <w:rFonts w:ascii="Arial" w:hAnsi="Arial" w:cs="Arial"/>
          <w:iCs/>
          <w:sz w:val="22"/>
          <w:szCs w:val="22"/>
        </w:rPr>
        <w:t>OAR</w:t>
      </w:r>
      <w:r w:rsidRPr="005936C5">
        <w:rPr>
          <w:rFonts w:ascii="Arial" w:hAnsi="Arial" w:cs="Arial"/>
          <w:sz w:val="22"/>
          <w:szCs w:val="22"/>
        </w:rPr>
        <w:t xml:space="preserve"> can be found in the CIBSE </w:t>
      </w:r>
      <w:hyperlink r:id="rId11" w:history="1">
        <w:r w:rsidRPr="005936C5">
          <w:rPr>
            <w:rStyle w:val="Hyperlink"/>
            <w:rFonts w:ascii="Arial" w:hAnsi="Arial" w:cs="Arial"/>
            <w:sz w:val="22"/>
            <w:szCs w:val="22"/>
          </w:rPr>
          <w:t>T&amp;D Manual for Trainees</w:t>
        </w:r>
      </w:hyperlink>
    </w:p>
    <w:p w14:paraId="03F3D709" w14:textId="77777777" w:rsidR="005936C5" w:rsidRPr="005936C5" w:rsidRDefault="005936C5" w:rsidP="008F6B48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8" w:type="dxa"/>
        <w:tblInd w:w="-830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980"/>
        <w:gridCol w:w="567"/>
        <w:gridCol w:w="191"/>
        <w:gridCol w:w="1510"/>
        <w:gridCol w:w="653"/>
        <w:gridCol w:w="567"/>
        <w:gridCol w:w="2787"/>
        <w:gridCol w:w="2493"/>
      </w:tblGrid>
      <w:tr w:rsidR="005936C5" w14:paraId="423336B6" w14:textId="77777777" w:rsidTr="00B859AB">
        <w:tc>
          <w:tcPr>
            <w:tcW w:w="10748" w:type="dxa"/>
            <w:gridSpan w:val="8"/>
            <w:shd w:val="clear" w:color="auto" w:fill="2E74B5" w:themeFill="accent1" w:themeFillShade="BF"/>
          </w:tcPr>
          <w:p w14:paraId="55DE0A05" w14:textId="76F05F30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Target Level:</w:t>
            </w:r>
          </w:p>
        </w:tc>
      </w:tr>
      <w:tr w:rsidR="005936C5" w14:paraId="7F4A1EFE" w14:textId="77777777" w:rsidTr="00B859AB">
        <w:tc>
          <w:tcPr>
            <w:tcW w:w="1980" w:type="dxa"/>
            <w:shd w:val="clear" w:color="auto" w:fill="BDD6EE" w:themeFill="accent1" w:themeFillTint="66"/>
          </w:tcPr>
          <w:p w14:paraId="10ADE60E" w14:textId="6FC36CA2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MCIBSE (CEng)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A5F663F" w14:textId="77777777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354" w:type="dxa"/>
            <w:gridSpan w:val="3"/>
            <w:shd w:val="clear" w:color="auto" w:fill="BDD6EE" w:themeFill="accent1" w:themeFillTint="66"/>
          </w:tcPr>
          <w:p w14:paraId="38E283CF" w14:textId="46B72B69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ACIBSE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(</w:t>
            </w:r>
            <w:proofErr w:type="spellStart"/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IEng</w:t>
            </w:r>
            <w:proofErr w:type="spellEnd"/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64E77F07" w14:textId="77777777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BDD6EE" w:themeFill="accent1" w:themeFillTint="66"/>
          </w:tcPr>
          <w:p w14:paraId="20011FCA" w14:textId="17D29795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proofErr w:type="gramStart"/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LCIBSE 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(</w:t>
            </w:r>
            <w:proofErr w:type="spellStart"/>
            <w:proofErr w:type="gramEnd"/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EngTech</w:t>
            </w:r>
            <w:proofErr w:type="spellEnd"/>
            <w:r w:rsidRPr="005936C5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2493" w:type="dxa"/>
            <w:shd w:val="clear" w:color="auto" w:fill="BDD6EE" w:themeFill="accent1" w:themeFillTint="66"/>
          </w:tcPr>
          <w:p w14:paraId="41C6B63D" w14:textId="7837D331" w:rsid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C5" w14:paraId="42C7A53D" w14:textId="77777777" w:rsidTr="00B859AB">
        <w:tc>
          <w:tcPr>
            <w:tcW w:w="2738" w:type="dxa"/>
            <w:gridSpan w:val="3"/>
            <w:shd w:val="clear" w:color="auto" w:fill="BDD6EE" w:themeFill="accent1" w:themeFillTint="66"/>
          </w:tcPr>
          <w:p w14:paraId="58D7AE92" w14:textId="06789275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sz w:val="22"/>
                <w:szCs w:val="22"/>
              </w:rPr>
              <w:t>CIBSE Membership No:</w:t>
            </w:r>
          </w:p>
        </w:tc>
        <w:tc>
          <w:tcPr>
            <w:tcW w:w="8010" w:type="dxa"/>
            <w:gridSpan w:val="5"/>
            <w:shd w:val="clear" w:color="auto" w:fill="BDD6EE" w:themeFill="accent1" w:themeFillTint="66"/>
          </w:tcPr>
          <w:p w14:paraId="50720F74" w14:textId="195E7C6A" w:rsid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C5" w14:paraId="56B0BD00" w14:textId="77777777" w:rsidTr="00B859AB">
        <w:tc>
          <w:tcPr>
            <w:tcW w:w="4248" w:type="dxa"/>
            <w:gridSpan w:val="4"/>
            <w:shd w:val="clear" w:color="auto" w:fill="BDD6EE" w:themeFill="accent1" w:themeFillTint="66"/>
          </w:tcPr>
          <w:p w14:paraId="215DB90B" w14:textId="60F97069" w:rsidR="005936C5" w:rsidRP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sz w:val="22"/>
                <w:szCs w:val="22"/>
              </w:rPr>
              <w:t>No and title of Competence Objective</w:t>
            </w:r>
            <w:r w:rsidR="00B064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B06472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="00B064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A1 | B2 | C1)</w:t>
            </w:r>
            <w:r w:rsidRPr="005936C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00" w:type="dxa"/>
            <w:gridSpan w:val="4"/>
            <w:shd w:val="clear" w:color="auto" w:fill="BDD6EE" w:themeFill="accent1" w:themeFillTint="66"/>
          </w:tcPr>
          <w:p w14:paraId="59922560" w14:textId="6966A1E5" w:rsidR="005936C5" w:rsidRDefault="005936C5" w:rsidP="008F6B48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26AAE7" w14:textId="77777777" w:rsidR="00E10146" w:rsidRDefault="00E10146" w:rsidP="008F6B48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</w:pPr>
    </w:p>
    <w:p w14:paraId="44BF9631" w14:textId="6150785E" w:rsidR="005936C5" w:rsidRDefault="005936C5" w:rsidP="008F6B48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 your report using the following headings for guidance and </w:t>
      </w:r>
      <w:r>
        <w:rPr>
          <w:rFonts w:ascii="Arial" w:hAnsi="Arial" w:cs="Arial"/>
          <w:b/>
          <w:bCs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>your entries:</w:t>
      </w:r>
    </w:p>
    <w:tbl>
      <w:tblPr>
        <w:tblStyle w:val="TableGrid"/>
        <w:tblW w:w="10774" w:type="dxa"/>
        <w:tblInd w:w="-85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978"/>
        <w:gridCol w:w="7796"/>
      </w:tblGrid>
      <w:tr w:rsidR="005936C5" w14:paraId="7A7781BC" w14:textId="77777777" w:rsidTr="00B859AB">
        <w:tc>
          <w:tcPr>
            <w:tcW w:w="10774" w:type="dxa"/>
            <w:gridSpan w:val="2"/>
            <w:shd w:val="clear" w:color="auto" w:fill="2E74B5" w:themeFill="accent1" w:themeFillShade="BF"/>
          </w:tcPr>
          <w:p w14:paraId="16880012" w14:textId="2B4AB5F1" w:rsidR="005936C5" w:rsidRPr="005936C5" w:rsidRDefault="005936C5" w:rsidP="005936C5">
            <w:pPr>
              <w:pStyle w:val="Title"/>
              <w:numPr>
                <w:ilvl w:val="0"/>
                <w:numId w:val="4"/>
              </w:numPr>
              <w:spacing w:before="12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Description of Practical Experience:</w:t>
            </w:r>
          </w:p>
        </w:tc>
      </w:tr>
      <w:tr w:rsidR="005936C5" w14:paraId="36A5A590" w14:textId="77777777" w:rsidTr="00B859AB">
        <w:tc>
          <w:tcPr>
            <w:tcW w:w="10774" w:type="dxa"/>
            <w:gridSpan w:val="2"/>
            <w:shd w:val="clear" w:color="auto" w:fill="BDD6EE" w:themeFill="accent1" w:themeFillTint="66"/>
          </w:tcPr>
          <w:p w14:paraId="55B90946" w14:textId="337242D7" w:rsidR="005936C5" w:rsidRP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Example:</w:t>
            </w:r>
            <w:r w:rsidR="00B064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06472" w:rsidRPr="00B06472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>Reflect over the last quarter, using detailed examples from projects you have led or been involved in</w:t>
            </w:r>
            <w:r w:rsidR="00B064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“I’ve contributed to a number of components of ‘X’ project, including drawing up ductwork schematics using AutoCAD, determining heating and cooling loads using ISEVE, and using REVIT to understand the layout of a plantroom”</w:t>
            </w:r>
          </w:p>
        </w:tc>
      </w:tr>
      <w:tr w:rsidR="005936C5" w14:paraId="5CD17A7E" w14:textId="77777777" w:rsidTr="00B859AB">
        <w:trPr>
          <w:trHeight w:val="2581"/>
        </w:trPr>
        <w:tc>
          <w:tcPr>
            <w:tcW w:w="10774" w:type="dxa"/>
            <w:gridSpan w:val="2"/>
            <w:shd w:val="clear" w:color="auto" w:fill="BDD6EE" w:themeFill="accent1" w:themeFillTint="66"/>
          </w:tcPr>
          <w:p w14:paraId="0BCD44B5" w14:textId="77777777" w:rsid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C5" w14:paraId="3870F7C9" w14:textId="77777777" w:rsidTr="00B859AB">
        <w:tc>
          <w:tcPr>
            <w:tcW w:w="10774" w:type="dxa"/>
            <w:gridSpan w:val="2"/>
            <w:shd w:val="clear" w:color="auto" w:fill="2E74B5" w:themeFill="accent1" w:themeFillShade="BF"/>
          </w:tcPr>
          <w:p w14:paraId="6B550A17" w14:textId="737CB1E5" w:rsidR="005936C5" w:rsidRPr="005936C5" w:rsidRDefault="005936C5" w:rsidP="005936C5">
            <w:pPr>
              <w:pStyle w:val="Title"/>
              <w:numPr>
                <w:ilvl w:val="0"/>
                <w:numId w:val="4"/>
              </w:numPr>
              <w:spacing w:before="12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Any structured learning: training, events, seminars, etc.</w:t>
            </w:r>
          </w:p>
        </w:tc>
      </w:tr>
      <w:tr w:rsidR="005936C5" w14:paraId="08CCA7E3" w14:textId="77777777" w:rsidTr="00B859AB">
        <w:tc>
          <w:tcPr>
            <w:tcW w:w="10774" w:type="dxa"/>
            <w:gridSpan w:val="2"/>
            <w:shd w:val="clear" w:color="auto" w:fill="BDD6EE" w:themeFill="accent1" w:themeFillTint="66"/>
          </w:tcPr>
          <w:p w14:paraId="4A2BAE5B" w14:textId="514905E3" w:rsidR="005936C5" w:rsidRP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Example: </w:t>
            </w:r>
            <w:r w:rsidR="00B06472" w:rsidRPr="00B06472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>Use examples from both internal &amp; external training, for instance,</w:t>
            </w:r>
            <w:r w:rsidR="004E1141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 attending a CIBSE seminar</w:t>
            </w:r>
            <w:r w:rsidR="00B064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“I attended the Fire Rated Ductwork TKS session presented by my mentor. The session increased my knowledge on the different types of fire rated ductwork including smoke extract ventilation”.</w:t>
            </w:r>
          </w:p>
        </w:tc>
      </w:tr>
      <w:tr w:rsidR="005936C5" w14:paraId="5AE04E02" w14:textId="77777777" w:rsidTr="00B859AB">
        <w:trPr>
          <w:trHeight w:val="2441"/>
        </w:trPr>
        <w:tc>
          <w:tcPr>
            <w:tcW w:w="10774" w:type="dxa"/>
            <w:gridSpan w:val="2"/>
            <w:shd w:val="clear" w:color="auto" w:fill="BDD6EE" w:themeFill="accent1" w:themeFillTint="66"/>
          </w:tcPr>
          <w:p w14:paraId="60DEB55B" w14:textId="77777777" w:rsid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C5" w14:paraId="44B05C49" w14:textId="77777777" w:rsidTr="00B859AB">
        <w:tc>
          <w:tcPr>
            <w:tcW w:w="10774" w:type="dxa"/>
            <w:gridSpan w:val="2"/>
            <w:shd w:val="clear" w:color="auto" w:fill="2E74B5" w:themeFill="accent1" w:themeFillShade="BF"/>
          </w:tcPr>
          <w:p w14:paraId="03CC0389" w14:textId="15F5C7FF" w:rsidR="005936C5" w:rsidRPr="005936C5" w:rsidRDefault="005936C5" w:rsidP="005936C5">
            <w:pPr>
              <w:pStyle w:val="Title"/>
              <w:numPr>
                <w:ilvl w:val="0"/>
                <w:numId w:val="4"/>
              </w:numPr>
              <w:spacing w:before="12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Private Study: books, articles, other media - description</w:t>
            </w:r>
          </w:p>
        </w:tc>
      </w:tr>
      <w:tr w:rsidR="005936C5" w14:paraId="65BF0A00" w14:textId="77777777" w:rsidTr="00B859AB">
        <w:tc>
          <w:tcPr>
            <w:tcW w:w="10774" w:type="dxa"/>
            <w:gridSpan w:val="2"/>
            <w:shd w:val="clear" w:color="auto" w:fill="BDD6EE" w:themeFill="accent1" w:themeFillTint="66"/>
          </w:tcPr>
          <w:p w14:paraId="41DA10B0" w14:textId="26D1736F" w:rsidR="005936C5" w:rsidRP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Example:</w:t>
            </w:r>
            <w:r w:rsidR="004E114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E1141" w:rsidRPr="004E1141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For instance, reading the CIBSE Journal. </w:t>
            </w:r>
            <w:r w:rsidR="004E114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“</w:t>
            </w:r>
            <w:r w:rsidR="008430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I read the CIBSE ‘Guide to HVAC calculations’ to broaden my understanding of the theory and mathematics behind the calculations I’ve been using in projects”.</w:t>
            </w:r>
          </w:p>
        </w:tc>
      </w:tr>
      <w:tr w:rsidR="005936C5" w14:paraId="7F75D517" w14:textId="77777777" w:rsidTr="00B859AB">
        <w:trPr>
          <w:trHeight w:val="2072"/>
        </w:trPr>
        <w:tc>
          <w:tcPr>
            <w:tcW w:w="10774" w:type="dxa"/>
            <w:gridSpan w:val="2"/>
            <w:shd w:val="clear" w:color="auto" w:fill="BDD6EE" w:themeFill="accent1" w:themeFillTint="66"/>
          </w:tcPr>
          <w:p w14:paraId="3C5762CB" w14:textId="77777777" w:rsid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C5" w14:paraId="52247061" w14:textId="77777777" w:rsidTr="00B859AB">
        <w:tc>
          <w:tcPr>
            <w:tcW w:w="10774" w:type="dxa"/>
            <w:gridSpan w:val="2"/>
            <w:shd w:val="clear" w:color="auto" w:fill="2E74B5" w:themeFill="accent1" w:themeFillShade="BF"/>
          </w:tcPr>
          <w:p w14:paraId="4F357DB5" w14:textId="3BF6908E" w:rsidR="005936C5" w:rsidRPr="005936C5" w:rsidRDefault="005936C5" w:rsidP="005936C5">
            <w:pPr>
              <w:pStyle w:val="Title"/>
              <w:numPr>
                <w:ilvl w:val="0"/>
                <w:numId w:val="4"/>
              </w:numPr>
              <w:spacing w:before="12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Observations: your own commentary on what you have learnt</w:t>
            </w:r>
          </w:p>
        </w:tc>
      </w:tr>
      <w:tr w:rsidR="005936C5" w14:paraId="200B8DE1" w14:textId="77777777" w:rsidTr="00B859AB">
        <w:tc>
          <w:tcPr>
            <w:tcW w:w="10774" w:type="dxa"/>
            <w:gridSpan w:val="2"/>
            <w:shd w:val="clear" w:color="auto" w:fill="BDD6EE" w:themeFill="accent1" w:themeFillTint="66"/>
          </w:tcPr>
          <w:p w14:paraId="7B344A19" w14:textId="31B4DB50" w:rsidR="005936C5" w:rsidRP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Example:</w:t>
            </w:r>
            <w:r w:rsidR="00EE203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B5A79" w:rsidRPr="00DB5A79">
              <w:rPr>
                <w:rFonts w:ascii="Arial" w:hAnsi="Arial" w:cs="Arial"/>
                <w:b/>
                <w:bCs/>
                <w:i/>
                <w:iCs/>
                <w:color w:val="0070C0"/>
                <w:sz w:val="22"/>
                <w:szCs w:val="22"/>
              </w:rPr>
              <w:t xml:space="preserve">What have your learnt over the last quarter to expand your professional experience &amp; competence? </w:t>
            </w:r>
            <w:r w:rsidR="00DB5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“In this quarter I completed a project lifecycle. I have widened my knowledge of the industry and have a better understanding of what </w:t>
            </w:r>
            <w:r w:rsidR="002D3A2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</w:t>
            </w:r>
            <w:r w:rsidR="00DB5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oes into the different design stages of a project”. </w:t>
            </w:r>
          </w:p>
        </w:tc>
      </w:tr>
      <w:tr w:rsidR="005936C5" w14:paraId="206C3229" w14:textId="77777777" w:rsidTr="00B859AB">
        <w:trPr>
          <w:trHeight w:val="1630"/>
        </w:trPr>
        <w:tc>
          <w:tcPr>
            <w:tcW w:w="10774" w:type="dxa"/>
            <w:gridSpan w:val="2"/>
            <w:shd w:val="clear" w:color="auto" w:fill="BDD6EE" w:themeFill="accent1" w:themeFillTint="66"/>
          </w:tcPr>
          <w:p w14:paraId="1638E9C0" w14:textId="77777777" w:rsid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6C5" w14:paraId="7F0078BD" w14:textId="77777777" w:rsidTr="00B859AB">
        <w:tc>
          <w:tcPr>
            <w:tcW w:w="10774" w:type="dxa"/>
            <w:gridSpan w:val="2"/>
            <w:shd w:val="clear" w:color="auto" w:fill="2E74B5" w:themeFill="accent1" w:themeFillShade="BF"/>
          </w:tcPr>
          <w:p w14:paraId="61792154" w14:textId="7BB4559A" w:rsidR="005936C5" w:rsidRPr="005936C5" w:rsidRDefault="005936C5" w:rsidP="005936C5">
            <w:pPr>
              <w:pStyle w:val="Title"/>
              <w:numPr>
                <w:ilvl w:val="0"/>
                <w:numId w:val="4"/>
              </w:numPr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36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Mentor’s comments:</w:t>
            </w:r>
          </w:p>
        </w:tc>
      </w:tr>
      <w:tr w:rsidR="005936C5" w14:paraId="29BBFDCD" w14:textId="77777777" w:rsidTr="00B859AB">
        <w:tc>
          <w:tcPr>
            <w:tcW w:w="10774" w:type="dxa"/>
            <w:gridSpan w:val="2"/>
            <w:shd w:val="clear" w:color="auto" w:fill="BDD6EE" w:themeFill="accent1" w:themeFillTint="66"/>
          </w:tcPr>
          <w:p w14:paraId="46FE6D82" w14:textId="230F231F" w:rsidR="005936C5" w:rsidRP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Example:</w:t>
            </w:r>
            <w:r w:rsidR="00B064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B5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“X’s involvement in X project is providing </w:t>
            </w:r>
            <w:r w:rsidR="001B50E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them</w:t>
            </w:r>
            <w:r w:rsidR="00DB5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with the right exposure to processes and tools which will be part of X’s development. X has used different software and tools to carry out design activities for the design tasks assigned to </w:t>
            </w:r>
            <w:r w:rsidR="00DA1E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them</w:t>
            </w:r>
            <w:r w:rsidR="00DB5A7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.” </w:t>
            </w:r>
          </w:p>
        </w:tc>
      </w:tr>
      <w:tr w:rsidR="005936C5" w14:paraId="3172F484" w14:textId="77777777" w:rsidTr="00B859AB">
        <w:trPr>
          <w:trHeight w:val="3715"/>
        </w:trPr>
        <w:tc>
          <w:tcPr>
            <w:tcW w:w="10774" w:type="dxa"/>
            <w:gridSpan w:val="2"/>
            <w:shd w:val="clear" w:color="auto" w:fill="BDD6EE" w:themeFill="accent1" w:themeFillTint="66"/>
          </w:tcPr>
          <w:p w14:paraId="4296E243" w14:textId="77777777" w:rsidR="005936C5" w:rsidRDefault="005936C5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A79" w14:paraId="29C14E70" w14:textId="77777777" w:rsidTr="00B859AB">
        <w:trPr>
          <w:trHeight w:val="274"/>
        </w:trPr>
        <w:tc>
          <w:tcPr>
            <w:tcW w:w="2978" w:type="dxa"/>
            <w:shd w:val="clear" w:color="auto" w:fill="BDD6EE" w:themeFill="accent1" w:themeFillTint="66"/>
          </w:tcPr>
          <w:p w14:paraId="328DA799" w14:textId="7B1BEFD0" w:rsidR="00DB5A79" w:rsidRPr="00DB5A79" w:rsidRDefault="00DB5A79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5A79">
              <w:rPr>
                <w:rFonts w:ascii="Arial" w:hAnsi="Arial" w:cs="Arial"/>
                <w:b/>
                <w:bCs/>
                <w:sz w:val="22"/>
                <w:szCs w:val="22"/>
              </w:rPr>
              <w:t>Mentor’s Name: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4C4FBAE2" w14:textId="4091C05E" w:rsidR="00DB5A79" w:rsidRDefault="00DB5A79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A79" w14:paraId="31478C55" w14:textId="77777777" w:rsidTr="00B859AB">
        <w:trPr>
          <w:trHeight w:val="1023"/>
        </w:trPr>
        <w:tc>
          <w:tcPr>
            <w:tcW w:w="2978" w:type="dxa"/>
            <w:shd w:val="clear" w:color="auto" w:fill="BDD6EE" w:themeFill="accent1" w:themeFillTint="66"/>
          </w:tcPr>
          <w:p w14:paraId="453A0E63" w14:textId="198D1678" w:rsidR="00DB5A79" w:rsidRPr="00DB5A79" w:rsidRDefault="00DB5A79" w:rsidP="005936C5">
            <w:pPr>
              <w:pStyle w:val="Titl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5A79">
              <w:rPr>
                <w:rFonts w:ascii="Arial" w:hAnsi="Arial" w:cs="Arial"/>
                <w:b/>
                <w:bCs/>
                <w:sz w:val="22"/>
                <w:szCs w:val="22"/>
              </w:rPr>
              <w:t>Mentor’s Signature: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77DB4088" w14:textId="1F882682" w:rsidR="00DB5A79" w:rsidRDefault="00DB5A79" w:rsidP="005936C5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52972" w14:textId="39B6AA72" w:rsidR="005936C5" w:rsidRPr="005936C5" w:rsidRDefault="005936C5" w:rsidP="005936C5">
      <w:pPr>
        <w:pStyle w:val="Title"/>
        <w:spacing w:before="120"/>
        <w:jc w:val="left"/>
        <w:rPr>
          <w:rFonts w:ascii="Arial" w:hAnsi="Arial" w:cs="Arial"/>
          <w:sz w:val="22"/>
          <w:szCs w:val="22"/>
        </w:rPr>
      </w:pPr>
    </w:p>
    <w:p w14:paraId="0C7F9D3D" w14:textId="55340282" w:rsidR="008F6B48" w:rsidRPr="00B859AB" w:rsidRDefault="00BC7B92" w:rsidP="008F6B48">
      <w:pPr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>You can expand each sections box to include more comments.</w:t>
      </w:r>
    </w:p>
    <w:p w14:paraId="16BFE4AF" w14:textId="77777777" w:rsidR="008F6B48" w:rsidRPr="00460E80" w:rsidRDefault="008F6B48" w:rsidP="008F6B48">
      <w:pPr>
        <w:rPr>
          <w:rFonts w:ascii="Calibri" w:hAnsi="Calibri"/>
          <w:sz w:val="18"/>
        </w:rPr>
      </w:pPr>
    </w:p>
    <w:p w14:paraId="60820EF4" w14:textId="77777777" w:rsidR="008661C6" w:rsidRDefault="00DA1E45"/>
    <w:sectPr w:rsidR="008661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1B1D" w14:textId="77777777" w:rsidR="005D546F" w:rsidRDefault="005E24D7">
      <w:r>
        <w:separator/>
      </w:r>
    </w:p>
  </w:endnote>
  <w:endnote w:type="continuationSeparator" w:id="0">
    <w:p w14:paraId="4C0B6E33" w14:textId="77777777" w:rsidR="005D546F" w:rsidRDefault="005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171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990B739" w14:textId="1CF363A7" w:rsidR="0022506A" w:rsidRPr="0022506A" w:rsidRDefault="0022506A">
        <w:pPr>
          <w:pStyle w:val="Footer"/>
          <w:jc w:val="center"/>
          <w:rPr>
            <w:rFonts w:ascii="Arial" w:hAnsi="Arial" w:cs="Arial"/>
          </w:rPr>
        </w:pPr>
        <w:r w:rsidRPr="0022506A">
          <w:rPr>
            <w:rFonts w:ascii="Arial" w:hAnsi="Arial" w:cs="Arial"/>
          </w:rPr>
          <w:fldChar w:fldCharType="begin"/>
        </w:r>
        <w:r w:rsidRPr="0022506A">
          <w:rPr>
            <w:rFonts w:ascii="Arial" w:hAnsi="Arial" w:cs="Arial"/>
          </w:rPr>
          <w:instrText xml:space="preserve"> PAGE   \* MERGEFORMAT </w:instrText>
        </w:r>
        <w:r w:rsidRPr="0022506A">
          <w:rPr>
            <w:rFonts w:ascii="Arial" w:hAnsi="Arial" w:cs="Arial"/>
          </w:rPr>
          <w:fldChar w:fldCharType="separate"/>
        </w:r>
        <w:r w:rsidRPr="0022506A">
          <w:rPr>
            <w:rFonts w:ascii="Arial" w:hAnsi="Arial" w:cs="Arial"/>
            <w:noProof/>
          </w:rPr>
          <w:t>2</w:t>
        </w:r>
        <w:r w:rsidRPr="0022506A">
          <w:rPr>
            <w:rFonts w:ascii="Arial" w:hAnsi="Arial" w:cs="Arial"/>
            <w:noProof/>
          </w:rPr>
          <w:fldChar w:fldCharType="end"/>
        </w:r>
      </w:p>
    </w:sdtContent>
  </w:sdt>
  <w:p w14:paraId="70F93D14" w14:textId="77777777" w:rsidR="0022506A" w:rsidRDefault="0022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A08C" w14:textId="77777777" w:rsidR="005D546F" w:rsidRDefault="005E24D7">
      <w:r>
        <w:separator/>
      </w:r>
    </w:p>
  </w:footnote>
  <w:footnote w:type="continuationSeparator" w:id="0">
    <w:p w14:paraId="6AEE11F0" w14:textId="77777777" w:rsidR="005D546F" w:rsidRDefault="005E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5C4"/>
    <w:multiLevelType w:val="hybridMultilevel"/>
    <w:tmpl w:val="BEC28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DC6"/>
    <w:multiLevelType w:val="hybridMultilevel"/>
    <w:tmpl w:val="FED85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0B5C"/>
    <w:multiLevelType w:val="hybridMultilevel"/>
    <w:tmpl w:val="194E3872"/>
    <w:lvl w:ilvl="0" w:tplc="E892B9DE">
      <w:start w:val="1"/>
      <w:numFmt w:val="bullet"/>
      <w:lvlText w:val=""/>
      <w:lvlJc w:val="left"/>
      <w:pPr>
        <w:tabs>
          <w:tab w:val="num" w:pos="0"/>
        </w:tabs>
        <w:ind w:firstLine="288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3" w15:restartNumberingAfterBreak="0">
    <w:nsid w:val="55C82CA5"/>
    <w:multiLevelType w:val="hybridMultilevel"/>
    <w:tmpl w:val="BCF0E3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9F0CEF"/>
    <w:multiLevelType w:val="hybridMultilevel"/>
    <w:tmpl w:val="36AE2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83880">
    <w:abstractNumId w:val="2"/>
  </w:num>
  <w:num w:numId="2" w16cid:durableId="591204305">
    <w:abstractNumId w:val="3"/>
  </w:num>
  <w:num w:numId="3" w16cid:durableId="624043461">
    <w:abstractNumId w:val="0"/>
  </w:num>
  <w:num w:numId="4" w16cid:durableId="287055494">
    <w:abstractNumId w:val="4"/>
  </w:num>
  <w:num w:numId="5" w16cid:durableId="21489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48"/>
    <w:rsid w:val="00013B3D"/>
    <w:rsid w:val="001B50ED"/>
    <w:rsid w:val="0022506A"/>
    <w:rsid w:val="0023472D"/>
    <w:rsid w:val="002C65AE"/>
    <w:rsid w:val="002D3A2E"/>
    <w:rsid w:val="004E1141"/>
    <w:rsid w:val="005936C5"/>
    <w:rsid w:val="005D546F"/>
    <w:rsid w:val="005E24D7"/>
    <w:rsid w:val="007B37CA"/>
    <w:rsid w:val="00843014"/>
    <w:rsid w:val="008F6B48"/>
    <w:rsid w:val="00B06472"/>
    <w:rsid w:val="00B859AB"/>
    <w:rsid w:val="00BC7B92"/>
    <w:rsid w:val="00C8777A"/>
    <w:rsid w:val="00C90C25"/>
    <w:rsid w:val="00DA1E45"/>
    <w:rsid w:val="00DB5A79"/>
    <w:rsid w:val="00E10146"/>
    <w:rsid w:val="00E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4F6D8D"/>
  <w15:chartTrackingRefBased/>
  <w15:docId w15:val="{2AC8E207-731A-4986-8B73-6BDCBFB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B48"/>
    <w:pPr>
      <w:keepNext/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6B48"/>
    <w:pPr>
      <w:keepNext/>
      <w:spacing w:line="360" w:lineRule="auto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F6B48"/>
    <w:rPr>
      <w:rFonts w:ascii="Times New Roman" w:eastAsia="Times New Roman" w:hAnsi="Times New Roman" w:cs="Times New Roman"/>
      <w:sz w:val="20"/>
      <w:szCs w:val="20"/>
      <w:u w:val="single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8F6B4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8F6B48"/>
    <w:pPr>
      <w:jc w:val="center"/>
    </w:pPr>
    <w:rPr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8F6B48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aliases w:val="Footer-fs"/>
    <w:basedOn w:val="Normal"/>
    <w:link w:val="FooterChar"/>
    <w:uiPriority w:val="99"/>
    <w:rsid w:val="008F6B4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-fs Char"/>
    <w:basedOn w:val="DefaultParagraphFont"/>
    <w:link w:val="Footer"/>
    <w:uiPriority w:val="99"/>
    <w:rsid w:val="008F6B4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rsid w:val="008F6B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4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uiPriority w:val="99"/>
    <w:rsid w:val="008F6B4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6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ibse.egnyte.com/dl/PkkrmPOJj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fbea8-627d-472c-b015-54765d99e351" xsi:nil="true"/>
    <lcf76f155ced4ddcb4097134ff3c332f xmlns="0b96b00e-6eeb-4c6f-886e-54b3fbd49a5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7" ma:contentTypeDescription="Create a new document." ma:contentTypeScope="" ma:versionID="f0b1f42848a3eb7345457a937e1887c6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f832fdaec86ee765d124b4ba839050c6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28DF-FB58-4297-B82A-AC801383D642}">
  <ds:schemaRefs>
    <ds:schemaRef ds:uri="http://schemas.microsoft.com/office/2006/metadata/properties"/>
    <ds:schemaRef ds:uri="http://schemas.microsoft.com/office/infopath/2007/PartnerControls"/>
    <ds:schemaRef ds:uri="7a5fbea8-627d-472c-b015-54765d99e351"/>
    <ds:schemaRef ds:uri="0b96b00e-6eeb-4c6f-886e-54b3fbd49a5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32C830-A5A3-4482-BCAD-B796A5B8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C84F9-C6AE-4B11-B427-8506884BF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fbea8-627d-472c-b015-54765d99e351"/>
    <ds:schemaRef ds:uri="0b96b00e-6eeb-4c6f-886e-54b3fbd49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22828-6B2F-40CD-9638-202BDB6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1819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CIBSE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Smith</dc:creator>
  <cp:keywords/>
  <dc:description/>
  <cp:lastModifiedBy>Mitesh Chauhan</cp:lastModifiedBy>
  <cp:revision>7</cp:revision>
  <dcterms:created xsi:type="dcterms:W3CDTF">2022-01-27T11:42:00Z</dcterms:created>
  <dcterms:modified xsi:type="dcterms:W3CDTF">2023-01-19T11:02:00Z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0x01010073527AE3E195F34DB1EFBE197AFEFAD9</vt:lpwstr>
  </property>
  <property fmtid="{D5CDD505-2E9C-101B-9397-08002B2CF9AE}" pid="3" name="Order">
    <vt:r8>3300</vt:r8>
  </property>
</Properties>
</file>