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0365CA" w14:paraId="1CC6AD32" w14:textId="77777777" w:rsidTr="00007728">
        <w:trPr>
          <w:trHeight w:hRule="exact" w:val="1800"/>
        </w:trPr>
        <w:tc>
          <w:tcPr>
            <w:tcW w:w="9360" w:type="dxa"/>
            <w:tcMar>
              <w:top w:w="0" w:type="dxa"/>
              <w:bottom w:w="0" w:type="dxa"/>
            </w:tcMar>
          </w:tcPr>
          <w:p w14:paraId="244A6EEB" w14:textId="740219B2" w:rsidR="00692703" w:rsidRPr="007F7BFC" w:rsidRDefault="009D1E24" w:rsidP="00991572">
            <w:pPr>
              <w:pStyle w:val="Title"/>
              <w:rPr>
                <w:lang w:val="de-DE"/>
              </w:rPr>
            </w:pPr>
            <w:r>
              <w:rPr>
                <w:noProof/>
              </w:rPr>
              <w:drawing>
                <wp:anchor distT="0" distB="0" distL="114300" distR="114300" simplePos="0" relativeHeight="251658240" behindDoc="0" locked="0" layoutInCell="1" allowOverlap="1" wp14:anchorId="787F63B4" wp14:editId="48D2BE4A">
                  <wp:simplePos x="0" y="0"/>
                  <wp:positionH relativeFrom="column">
                    <wp:posOffset>314960</wp:posOffset>
                  </wp:positionH>
                  <wp:positionV relativeFrom="paragraph">
                    <wp:posOffset>0</wp:posOffset>
                  </wp:positionV>
                  <wp:extent cx="861695" cy="10350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1695" cy="1035050"/>
                          </a:xfrm>
                          <a:prstGeom prst="rect">
                            <a:avLst/>
                          </a:prstGeom>
                          <a:noFill/>
                        </pic:spPr>
                      </pic:pic>
                    </a:graphicData>
                  </a:graphic>
                  <wp14:sizeRelH relativeFrom="margin">
                    <wp14:pctWidth>0</wp14:pctWidth>
                  </wp14:sizeRelH>
                  <wp14:sizeRelV relativeFrom="margin">
                    <wp14:pctHeight>0</wp14:pctHeight>
                  </wp14:sizeRelV>
                </wp:anchor>
              </w:drawing>
            </w:r>
            <w:r w:rsidR="00991572" w:rsidRPr="007F7BFC">
              <w:rPr>
                <w:lang w:val="de-DE"/>
              </w:rPr>
              <w:t>Gerald Mills</w:t>
            </w:r>
          </w:p>
          <w:p w14:paraId="111E0741" w14:textId="44D28C42" w:rsidR="00692703" w:rsidRDefault="007648EA" w:rsidP="00913946">
            <w:pPr>
              <w:pStyle w:val="ContactInfoEmphasis"/>
              <w:contextualSpacing w:val="0"/>
              <w:rPr>
                <w:lang w:val="de-DE"/>
              </w:rPr>
            </w:pPr>
            <w:hyperlink r:id="rId8" w:history="1">
              <w:r w:rsidRPr="00081ADE">
                <w:rPr>
                  <w:rStyle w:val="Hyperlink"/>
                  <w:lang w:val="de-DE"/>
                </w:rPr>
                <w:t>gerald.mills@ucd.ie</w:t>
              </w:r>
            </w:hyperlink>
          </w:p>
          <w:p w14:paraId="568DE63E" w14:textId="102028E2" w:rsidR="007648EA" w:rsidRPr="007F7BFC" w:rsidRDefault="007648EA" w:rsidP="00913946">
            <w:pPr>
              <w:pStyle w:val="ContactInfoEmphasis"/>
              <w:contextualSpacing w:val="0"/>
              <w:rPr>
                <w:lang w:val="de-DE"/>
              </w:rPr>
            </w:pPr>
            <w:r w:rsidRPr="007648EA">
              <w:rPr>
                <w:lang w:val="de-DE"/>
              </w:rPr>
              <w:t>https://orcid.org/0000-0003-2186-8936</w:t>
            </w:r>
          </w:p>
        </w:tc>
      </w:tr>
      <w:tr w:rsidR="000738CD" w:rsidRPr="0049326E" w14:paraId="3043112D" w14:textId="77777777" w:rsidTr="00F16C9C">
        <w:tc>
          <w:tcPr>
            <w:tcW w:w="9360" w:type="dxa"/>
            <w:tcMar>
              <w:top w:w="432" w:type="dxa"/>
            </w:tcMar>
          </w:tcPr>
          <w:p w14:paraId="33633FDB" w14:textId="171E2287" w:rsidR="00F97FD4" w:rsidRPr="0049326E" w:rsidRDefault="00562AD2" w:rsidP="00F16C9C">
            <w:pPr>
              <w:pStyle w:val="NormalWeb"/>
              <w:spacing w:after="200"/>
              <w:jc w:val="both"/>
              <w:rPr>
                <w:rFonts w:ascii="Calibri" w:eastAsia="Times New Roman" w:hAnsi="Calibri" w:cs="Calibri"/>
                <w:color w:val="000000"/>
                <w:sz w:val="20"/>
                <w:szCs w:val="20"/>
                <w:lang w:val="en-IE" w:eastAsia="en-IE"/>
              </w:rPr>
            </w:pPr>
            <w:r w:rsidRPr="0049326E">
              <w:rPr>
                <w:rFonts w:ascii="Calibri" w:eastAsia="Times New Roman" w:hAnsi="Calibri" w:cs="Calibri"/>
                <w:color w:val="000000"/>
                <w:sz w:val="20"/>
                <w:szCs w:val="20"/>
                <w:lang w:val="en-IE" w:eastAsia="en-IE"/>
              </w:rPr>
              <w:t>I am a physical geographer</w:t>
            </w:r>
            <w:r w:rsidR="008A293C" w:rsidRPr="0049326E">
              <w:rPr>
                <w:rFonts w:ascii="Calibri" w:eastAsia="Times New Roman" w:hAnsi="Calibri" w:cs="Calibri"/>
                <w:color w:val="000000"/>
                <w:sz w:val="20"/>
                <w:szCs w:val="20"/>
                <w:lang w:val="en-IE" w:eastAsia="en-IE"/>
              </w:rPr>
              <w:t xml:space="preserve"> </w:t>
            </w:r>
            <w:r w:rsidR="00FC189B" w:rsidRPr="0049326E">
              <w:rPr>
                <w:rFonts w:ascii="Calibri" w:eastAsia="Times New Roman" w:hAnsi="Calibri" w:cs="Calibri"/>
                <w:color w:val="000000"/>
                <w:sz w:val="20"/>
                <w:szCs w:val="20"/>
                <w:lang w:val="en-IE" w:eastAsia="en-IE"/>
              </w:rPr>
              <w:t>working in the School of Geography at UCD (Ireland)</w:t>
            </w:r>
            <w:r w:rsidR="008A293C" w:rsidRPr="0049326E">
              <w:rPr>
                <w:rFonts w:ascii="Calibri" w:eastAsia="Times New Roman" w:hAnsi="Calibri" w:cs="Calibri"/>
                <w:color w:val="000000"/>
                <w:sz w:val="20"/>
                <w:szCs w:val="20"/>
                <w:lang w:val="en-IE" w:eastAsia="en-IE"/>
              </w:rPr>
              <w:t xml:space="preserve">. </w:t>
            </w:r>
            <w:r w:rsidR="00EF2FDD" w:rsidRPr="0049326E">
              <w:rPr>
                <w:rFonts w:ascii="Calibri" w:eastAsia="Times New Roman" w:hAnsi="Calibri" w:cs="Calibri"/>
                <w:color w:val="000000"/>
                <w:sz w:val="20"/>
                <w:szCs w:val="20"/>
                <w:lang w:val="en-IE" w:eastAsia="en-IE"/>
              </w:rPr>
              <w:t xml:space="preserve">I completed my education at UCD (Ireland) and </w:t>
            </w:r>
            <w:r w:rsidR="004D2C5B" w:rsidRPr="0049326E">
              <w:rPr>
                <w:rFonts w:ascii="Calibri" w:eastAsia="Times New Roman" w:hAnsi="Calibri" w:cs="Calibri"/>
                <w:color w:val="000000"/>
                <w:sz w:val="20"/>
                <w:szCs w:val="20"/>
                <w:lang w:val="en-IE" w:eastAsia="en-IE"/>
              </w:rPr>
              <w:t xml:space="preserve">at </w:t>
            </w:r>
            <w:r w:rsidR="00EF2FDD" w:rsidRPr="0049326E">
              <w:rPr>
                <w:rFonts w:ascii="Calibri" w:eastAsia="Times New Roman" w:hAnsi="Calibri" w:cs="Calibri"/>
                <w:color w:val="000000"/>
                <w:sz w:val="20"/>
                <w:szCs w:val="20"/>
                <w:lang w:val="en-IE" w:eastAsia="en-IE"/>
              </w:rPr>
              <w:t>The Ohio State University (US)</w:t>
            </w:r>
            <w:r w:rsidR="004D2C5B" w:rsidRPr="0049326E">
              <w:rPr>
                <w:rFonts w:ascii="Calibri" w:eastAsia="Times New Roman" w:hAnsi="Calibri" w:cs="Calibri"/>
                <w:color w:val="000000"/>
                <w:sz w:val="20"/>
                <w:szCs w:val="20"/>
                <w:lang w:val="en-IE" w:eastAsia="en-IE"/>
              </w:rPr>
              <w:t>,</w:t>
            </w:r>
            <w:r w:rsidR="00196C84" w:rsidRPr="0049326E">
              <w:rPr>
                <w:rFonts w:ascii="Calibri" w:eastAsia="Times New Roman" w:hAnsi="Calibri" w:cs="Calibri"/>
                <w:color w:val="000000"/>
                <w:sz w:val="20"/>
                <w:szCs w:val="20"/>
                <w:lang w:val="en-IE" w:eastAsia="en-IE"/>
              </w:rPr>
              <w:t xml:space="preserve"> where I received my PhD</w:t>
            </w:r>
            <w:r w:rsidR="00F97FD4" w:rsidRPr="0049326E">
              <w:rPr>
                <w:rFonts w:ascii="Calibri" w:eastAsia="Times New Roman" w:hAnsi="Calibri" w:cs="Calibri"/>
                <w:color w:val="000000"/>
                <w:sz w:val="20"/>
                <w:szCs w:val="20"/>
                <w:lang w:val="en-IE" w:eastAsia="en-IE"/>
              </w:rPr>
              <w:t xml:space="preserve"> in 1989</w:t>
            </w:r>
            <w:r w:rsidR="00196C84" w:rsidRPr="0049326E">
              <w:rPr>
                <w:rFonts w:ascii="Calibri" w:eastAsia="Times New Roman" w:hAnsi="Calibri" w:cs="Calibri"/>
                <w:color w:val="000000"/>
                <w:sz w:val="20"/>
                <w:szCs w:val="20"/>
                <w:lang w:val="en-IE" w:eastAsia="en-IE"/>
              </w:rPr>
              <w:t xml:space="preserve">. At </w:t>
            </w:r>
            <w:r w:rsidR="0047250A" w:rsidRPr="0049326E">
              <w:rPr>
                <w:rFonts w:ascii="Calibri" w:eastAsia="Times New Roman" w:hAnsi="Calibri" w:cs="Calibri"/>
                <w:color w:val="000000"/>
                <w:sz w:val="20"/>
                <w:szCs w:val="20"/>
                <w:lang w:val="en-IE" w:eastAsia="en-IE"/>
              </w:rPr>
              <w:t xml:space="preserve">OSU </w:t>
            </w:r>
            <w:r w:rsidR="00F97FD4" w:rsidRPr="0049326E">
              <w:rPr>
                <w:rFonts w:ascii="Calibri" w:eastAsia="Times New Roman" w:hAnsi="Calibri" w:cs="Calibri"/>
                <w:color w:val="000000"/>
                <w:sz w:val="20"/>
                <w:szCs w:val="20"/>
                <w:lang w:val="en-IE" w:eastAsia="en-IE"/>
              </w:rPr>
              <w:t>I specialised</w:t>
            </w:r>
            <w:r w:rsidR="004D2C5B" w:rsidRPr="0049326E">
              <w:rPr>
                <w:rFonts w:ascii="Calibri" w:eastAsia="Times New Roman" w:hAnsi="Calibri" w:cs="Calibri"/>
                <w:color w:val="000000"/>
                <w:sz w:val="20"/>
                <w:szCs w:val="20"/>
                <w:lang w:val="en-IE" w:eastAsia="en-IE"/>
              </w:rPr>
              <w:t xml:space="preserve"> </w:t>
            </w:r>
            <w:r w:rsidR="00BF01F4" w:rsidRPr="0049326E">
              <w:rPr>
                <w:rFonts w:ascii="Calibri" w:eastAsia="Times New Roman" w:hAnsi="Calibri" w:cs="Calibri"/>
                <w:color w:val="000000"/>
                <w:sz w:val="20"/>
                <w:szCs w:val="20"/>
                <w:lang w:val="en-IE" w:eastAsia="en-IE"/>
              </w:rPr>
              <w:t>in climatology and geographic information syste</w:t>
            </w:r>
            <w:r w:rsidR="00F97FD4" w:rsidRPr="0049326E">
              <w:rPr>
                <w:rFonts w:ascii="Calibri" w:eastAsia="Times New Roman" w:hAnsi="Calibri" w:cs="Calibri"/>
                <w:color w:val="000000"/>
                <w:sz w:val="20"/>
                <w:szCs w:val="20"/>
                <w:lang w:val="en-IE" w:eastAsia="en-IE"/>
              </w:rPr>
              <w:t>ms</w:t>
            </w:r>
            <w:r w:rsidR="00BF01F4" w:rsidRPr="0049326E">
              <w:rPr>
                <w:rFonts w:ascii="Calibri" w:eastAsia="Times New Roman" w:hAnsi="Calibri" w:cs="Calibri"/>
                <w:color w:val="000000"/>
                <w:sz w:val="20"/>
                <w:szCs w:val="20"/>
                <w:lang w:val="en-IE" w:eastAsia="en-IE"/>
              </w:rPr>
              <w:t xml:space="preserve"> (GIS).</w:t>
            </w:r>
            <w:r w:rsidR="00EF2FDD" w:rsidRPr="0049326E">
              <w:rPr>
                <w:rFonts w:ascii="Calibri" w:eastAsia="Times New Roman" w:hAnsi="Calibri" w:cs="Calibri"/>
                <w:color w:val="000000"/>
                <w:sz w:val="20"/>
                <w:szCs w:val="20"/>
                <w:lang w:val="en-IE" w:eastAsia="en-IE"/>
              </w:rPr>
              <w:t xml:space="preserve"> </w:t>
            </w:r>
            <w:r w:rsidR="00F97FD4" w:rsidRPr="0049326E">
              <w:rPr>
                <w:rFonts w:ascii="Calibri" w:eastAsia="Times New Roman" w:hAnsi="Calibri" w:cs="Calibri"/>
                <w:color w:val="000000"/>
                <w:sz w:val="20"/>
                <w:szCs w:val="20"/>
                <w:lang w:val="en-IE" w:eastAsia="en-IE"/>
              </w:rPr>
              <w:t xml:space="preserve">I </w:t>
            </w:r>
            <w:r w:rsidR="006542CE" w:rsidRPr="0049326E">
              <w:rPr>
                <w:rFonts w:ascii="Calibri" w:eastAsia="Times New Roman" w:hAnsi="Calibri" w:cs="Calibri"/>
                <w:color w:val="000000"/>
                <w:sz w:val="20"/>
                <w:szCs w:val="20"/>
                <w:lang w:val="en-IE" w:eastAsia="en-IE"/>
              </w:rPr>
              <w:t>subse</w:t>
            </w:r>
            <w:r w:rsidR="00CC3881" w:rsidRPr="0049326E">
              <w:rPr>
                <w:rFonts w:ascii="Calibri" w:eastAsia="Times New Roman" w:hAnsi="Calibri" w:cs="Calibri"/>
                <w:color w:val="000000"/>
                <w:sz w:val="20"/>
                <w:szCs w:val="20"/>
                <w:lang w:val="en-IE" w:eastAsia="en-IE"/>
              </w:rPr>
              <w:t xml:space="preserve">quently </w:t>
            </w:r>
            <w:r w:rsidR="00F97FD4" w:rsidRPr="0049326E">
              <w:rPr>
                <w:rFonts w:ascii="Calibri" w:eastAsia="Times New Roman" w:hAnsi="Calibri" w:cs="Calibri"/>
                <w:color w:val="000000"/>
                <w:sz w:val="20"/>
                <w:szCs w:val="20"/>
                <w:lang w:val="en-IE" w:eastAsia="en-IE"/>
              </w:rPr>
              <w:t xml:space="preserve">worked in the US </w:t>
            </w:r>
            <w:r w:rsidR="00CC3881" w:rsidRPr="0049326E">
              <w:rPr>
                <w:rFonts w:ascii="Calibri" w:eastAsia="Times New Roman" w:hAnsi="Calibri" w:cs="Calibri"/>
                <w:color w:val="000000"/>
                <w:sz w:val="20"/>
                <w:szCs w:val="20"/>
                <w:lang w:val="en-IE" w:eastAsia="en-IE"/>
              </w:rPr>
              <w:t>before returning to UCD in 1997 where I am currently emplo</w:t>
            </w:r>
            <w:r w:rsidR="00484786" w:rsidRPr="0049326E">
              <w:rPr>
                <w:rFonts w:ascii="Calibri" w:eastAsia="Times New Roman" w:hAnsi="Calibri" w:cs="Calibri"/>
                <w:color w:val="000000"/>
                <w:sz w:val="20"/>
                <w:szCs w:val="20"/>
                <w:lang w:val="en-IE" w:eastAsia="en-IE"/>
              </w:rPr>
              <w:t>yed</w:t>
            </w:r>
            <w:r w:rsidR="00BF002C" w:rsidRPr="0049326E">
              <w:rPr>
                <w:rFonts w:ascii="Calibri" w:eastAsia="Times New Roman" w:hAnsi="Calibri" w:cs="Calibri"/>
                <w:color w:val="000000"/>
                <w:sz w:val="20"/>
                <w:szCs w:val="20"/>
                <w:lang w:val="en-IE" w:eastAsia="en-IE"/>
              </w:rPr>
              <w:t xml:space="preserve"> as a Professor in the School of Geography, UCD.</w:t>
            </w:r>
          </w:p>
          <w:p w14:paraId="68FEB797" w14:textId="0ED605A8" w:rsidR="00484786" w:rsidRPr="0049326E" w:rsidRDefault="00484786" w:rsidP="00F16C9C">
            <w:pPr>
              <w:pStyle w:val="NormalWeb"/>
              <w:spacing w:after="200"/>
              <w:jc w:val="both"/>
              <w:rPr>
                <w:rFonts w:ascii="Calibri" w:eastAsia="Times New Roman" w:hAnsi="Calibri" w:cs="Calibri"/>
                <w:color w:val="000000"/>
                <w:sz w:val="20"/>
                <w:szCs w:val="20"/>
                <w:lang w:val="en-IE" w:eastAsia="en-IE"/>
              </w:rPr>
            </w:pPr>
          </w:p>
          <w:p w14:paraId="0DB42536" w14:textId="77777777" w:rsidR="00BC1F52" w:rsidRPr="0049326E" w:rsidRDefault="00D101AB" w:rsidP="00F02788">
            <w:pPr>
              <w:pStyle w:val="NormalWeb"/>
              <w:spacing w:after="200"/>
              <w:jc w:val="both"/>
              <w:rPr>
                <w:rFonts w:ascii="Calibri" w:eastAsia="Times New Roman" w:hAnsi="Calibri" w:cs="Calibri"/>
                <w:color w:val="000000"/>
                <w:sz w:val="20"/>
                <w:szCs w:val="20"/>
                <w:lang w:val="en-IE" w:eastAsia="en-IE"/>
              </w:rPr>
            </w:pPr>
            <w:r w:rsidRPr="0049326E">
              <w:rPr>
                <w:rFonts w:ascii="Calibri" w:eastAsia="Times New Roman" w:hAnsi="Calibri" w:cs="Calibri"/>
                <w:color w:val="000000"/>
                <w:sz w:val="20"/>
                <w:szCs w:val="20"/>
                <w:lang w:val="en-IE" w:eastAsia="en-IE"/>
              </w:rPr>
              <w:t>My research focus is</w:t>
            </w:r>
            <w:r w:rsidR="000738CD" w:rsidRPr="0049326E">
              <w:rPr>
                <w:rFonts w:ascii="Calibri" w:eastAsia="Times New Roman" w:hAnsi="Calibri" w:cs="Calibri"/>
                <w:color w:val="000000"/>
                <w:sz w:val="20"/>
                <w:szCs w:val="20"/>
                <w:lang w:val="en-IE" w:eastAsia="en-IE"/>
              </w:rPr>
              <w:t xml:space="preserve"> </w:t>
            </w:r>
            <w:r w:rsidR="001678B6" w:rsidRPr="0049326E">
              <w:rPr>
                <w:rFonts w:ascii="Calibri" w:eastAsia="Times New Roman" w:hAnsi="Calibri" w:cs="Calibri"/>
                <w:color w:val="000000"/>
                <w:sz w:val="20"/>
                <w:szCs w:val="20"/>
                <w:lang w:val="en-IE" w:eastAsia="en-IE"/>
              </w:rPr>
              <w:t>climatology,</w:t>
            </w:r>
            <w:r w:rsidR="00EA320B" w:rsidRPr="0049326E">
              <w:rPr>
                <w:rFonts w:ascii="Calibri" w:eastAsia="Times New Roman" w:hAnsi="Calibri" w:cs="Calibri"/>
                <w:color w:val="000000"/>
                <w:sz w:val="20"/>
                <w:szCs w:val="20"/>
                <w:lang w:val="en-IE" w:eastAsia="en-IE"/>
              </w:rPr>
              <w:t xml:space="preserve"> and my special interest is in the climates of cities</w:t>
            </w:r>
            <w:r w:rsidR="000A24E6" w:rsidRPr="0049326E">
              <w:rPr>
                <w:rFonts w:ascii="Calibri" w:eastAsia="Times New Roman" w:hAnsi="Calibri" w:cs="Calibri"/>
                <w:color w:val="000000"/>
                <w:sz w:val="20"/>
                <w:szCs w:val="20"/>
                <w:lang w:val="en-IE" w:eastAsia="en-IE"/>
              </w:rPr>
              <w:t xml:space="preserve">. </w:t>
            </w:r>
            <w:r w:rsidR="008E5012" w:rsidRPr="0049326E">
              <w:rPr>
                <w:rFonts w:ascii="Calibri" w:eastAsia="Times New Roman" w:hAnsi="Calibri" w:cs="Calibri"/>
                <w:color w:val="000000"/>
                <w:sz w:val="20"/>
                <w:szCs w:val="20"/>
                <w:lang w:val="en-IE" w:eastAsia="en-IE"/>
              </w:rPr>
              <w:t xml:space="preserve">I </w:t>
            </w:r>
            <w:r w:rsidR="00A408A9" w:rsidRPr="0049326E">
              <w:rPr>
                <w:rFonts w:ascii="Calibri" w:eastAsia="Times New Roman" w:hAnsi="Calibri" w:cs="Calibri"/>
                <w:color w:val="000000"/>
                <w:sz w:val="20"/>
                <w:szCs w:val="20"/>
                <w:lang w:val="en-IE" w:eastAsia="en-IE"/>
              </w:rPr>
              <w:t>have considerable experience in modelling and measuring urban microclimates</w:t>
            </w:r>
            <w:r w:rsidR="00A7613C" w:rsidRPr="0049326E">
              <w:rPr>
                <w:rFonts w:ascii="Calibri" w:eastAsia="Times New Roman" w:hAnsi="Calibri" w:cs="Calibri"/>
                <w:color w:val="000000"/>
                <w:sz w:val="20"/>
                <w:szCs w:val="20"/>
                <w:lang w:val="en-IE" w:eastAsia="en-IE"/>
              </w:rPr>
              <w:t xml:space="preserve"> </w:t>
            </w:r>
            <w:r w:rsidR="00881CA4" w:rsidRPr="0049326E">
              <w:rPr>
                <w:rFonts w:ascii="Calibri" w:eastAsia="Times New Roman" w:hAnsi="Calibri" w:cs="Calibri"/>
                <w:color w:val="000000"/>
                <w:sz w:val="20"/>
                <w:szCs w:val="20"/>
                <w:lang w:val="en-IE" w:eastAsia="en-IE"/>
              </w:rPr>
              <w:t xml:space="preserve">using simple and sophisticated </w:t>
            </w:r>
            <w:r w:rsidR="00536C93" w:rsidRPr="0049326E">
              <w:rPr>
                <w:rFonts w:ascii="Calibri" w:eastAsia="Times New Roman" w:hAnsi="Calibri" w:cs="Calibri"/>
                <w:color w:val="000000"/>
                <w:sz w:val="20"/>
                <w:szCs w:val="20"/>
                <w:lang w:val="en-IE" w:eastAsia="en-IE"/>
              </w:rPr>
              <w:t>techniques.</w:t>
            </w:r>
            <w:r w:rsidR="000738CD" w:rsidRPr="0049326E">
              <w:rPr>
                <w:rFonts w:ascii="Calibri" w:eastAsia="Times New Roman" w:hAnsi="Calibri" w:cs="Calibri"/>
                <w:color w:val="000000"/>
                <w:sz w:val="20"/>
                <w:szCs w:val="20"/>
                <w:lang w:val="en-IE" w:eastAsia="en-IE"/>
              </w:rPr>
              <w:t xml:space="preserve"> My interest</w:t>
            </w:r>
            <w:r w:rsidR="00536C93" w:rsidRPr="0049326E">
              <w:rPr>
                <w:rFonts w:ascii="Calibri" w:eastAsia="Times New Roman" w:hAnsi="Calibri" w:cs="Calibri"/>
                <w:color w:val="000000"/>
                <w:sz w:val="20"/>
                <w:szCs w:val="20"/>
                <w:lang w:val="en-IE" w:eastAsia="en-IE"/>
              </w:rPr>
              <w:t>s</w:t>
            </w:r>
            <w:r w:rsidR="000738CD" w:rsidRPr="0049326E">
              <w:rPr>
                <w:rFonts w:ascii="Calibri" w:eastAsia="Times New Roman" w:hAnsi="Calibri" w:cs="Calibri"/>
                <w:color w:val="000000"/>
                <w:sz w:val="20"/>
                <w:szCs w:val="20"/>
                <w:lang w:val="en-IE" w:eastAsia="en-IE"/>
              </w:rPr>
              <w:t xml:space="preserve"> in this area </w:t>
            </w:r>
            <w:r w:rsidR="0032425F" w:rsidRPr="0049326E">
              <w:rPr>
                <w:rFonts w:ascii="Calibri" w:eastAsia="Times New Roman" w:hAnsi="Calibri" w:cs="Calibri"/>
                <w:color w:val="000000"/>
                <w:sz w:val="20"/>
                <w:szCs w:val="20"/>
                <w:lang w:val="en-IE" w:eastAsia="en-IE"/>
              </w:rPr>
              <w:t>have</w:t>
            </w:r>
            <w:r w:rsidR="000738CD" w:rsidRPr="0049326E">
              <w:rPr>
                <w:rFonts w:ascii="Calibri" w:eastAsia="Times New Roman" w:hAnsi="Calibri" w:cs="Calibri"/>
                <w:color w:val="000000"/>
                <w:sz w:val="20"/>
                <w:szCs w:val="20"/>
                <w:lang w:val="en-IE" w:eastAsia="en-IE"/>
              </w:rPr>
              <w:t xml:space="preserve"> deepened over time and I have become interested in how urban climate knowledge is trans</w:t>
            </w:r>
            <w:r w:rsidR="00426E3C" w:rsidRPr="0049326E">
              <w:rPr>
                <w:rFonts w:ascii="Calibri" w:eastAsia="Times New Roman" w:hAnsi="Calibri" w:cs="Calibri"/>
                <w:color w:val="000000"/>
                <w:sz w:val="20"/>
                <w:szCs w:val="20"/>
                <w:lang w:val="en-IE" w:eastAsia="en-IE"/>
              </w:rPr>
              <w:t>ferred</w:t>
            </w:r>
            <w:r w:rsidR="000738CD" w:rsidRPr="0049326E">
              <w:rPr>
                <w:rFonts w:ascii="Calibri" w:eastAsia="Times New Roman" w:hAnsi="Calibri" w:cs="Calibri"/>
                <w:color w:val="000000"/>
                <w:sz w:val="20"/>
                <w:szCs w:val="20"/>
                <w:lang w:val="en-IE" w:eastAsia="en-IE"/>
              </w:rPr>
              <w:t xml:space="preserve"> into planning and design practice at different scales. </w:t>
            </w:r>
            <w:r w:rsidR="00036D40" w:rsidRPr="0049326E">
              <w:rPr>
                <w:rFonts w:ascii="Calibri" w:eastAsia="Times New Roman" w:hAnsi="Calibri" w:cs="Calibri"/>
                <w:color w:val="000000"/>
                <w:sz w:val="20"/>
                <w:szCs w:val="20"/>
                <w:lang w:val="en-IE" w:eastAsia="en-IE"/>
              </w:rPr>
              <w:t xml:space="preserve">This research has grown to include work with social scientists on urban greening and co-creation of urban green plans. </w:t>
            </w:r>
            <w:r w:rsidR="009F7F00" w:rsidRPr="0049326E">
              <w:rPr>
                <w:rFonts w:ascii="Calibri" w:eastAsia="Times New Roman" w:hAnsi="Calibri" w:cs="Calibri"/>
                <w:color w:val="000000"/>
                <w:sz w:val="20"/>
                <w:szCs w:val="20"/>
                <w:lang w:val="en-IE" w:eastAsia="en-IE"/>
              </w:rPr>
              <w:t xml:space="preserve">I have worked with the International Association </w:t>
            </w:r>
            <w:r w:rsidR="001678B6" w:rsidRPr="0049326E">
              <w:rPr>
                <w:rFonts w:ascii="Calibri" w:eastAsia="Times New Roman" w:hAnsi="Calibri" w:cs="Calibri"/>
                <w:color w:val="000000"/>
                <w:sz w:val="20"/>
                <w:szCs w:val="20"/>
                <w:lang w:val="en-IE" w:eastAsia="en-IE"/>
              </w:rPr>
              <w:t>for Urban Climates (IAUC) since its formation in 2000.</w:t>
            </w:r>
            <w:r w:rsidR="00B22D70" w:rsidRPr="0049326E">
              <w:rPr>
                <w:rFonts w:ascii="Calibri" w:eastAsia="Times New Roman" w:hAnsi="Calibri" w:cs="Calibri"/>
                <w:color w:val="000000"/>
                <w:sz w:val="20"/>
                <w:szCs w:val="20"/>
                <w:lang w:val="en-IE" w:eastAsia="en-IE"/>
              </w:rPr>
              <w:t xml:space="preserve"> I have edited its Newsletter (Urban News), acted as President and as Treasurer</w:t>
            </w:r>
            <w:r w:rsidR="009371F0" w:rsidRPr="0049326E">
              <w:rPr>
                <w:rFonts w:ascii="Calibri" w:eastAsia="Times New Roman" w:hAnsi="Calibri" w:cs="Calibri"/>
                <w:color w:val="000000"/>
                <w:sz w:val="20"/>
                <w:szCs w:val="20"/>
                <w:lang w:val="en-IE" w:eastAsia="en-IE"/>
              </w:rPr>
              <w:t xml:space="preserve"> and organised the 8</w:t>
            </w:r>
            <w:r w:rsidR="009371F0" w:rsidRPr="0049326E">
              <w:rPr>
                <w:rFonts w:ascii="Calibri" w:eastAsia="Times New Roman" w:hAnsi="Calibri" w:cs="Calibri"/>
                <w:color w:val="000000"/>
                <w:sz w:val="20"/>
                <w:szCs w:val="20"/>
                <w:vertAlign w:val="superscript"/>
                <w:lang w:val="en-IE" w:eastAsia="en-IE"/>
              </w:rPr>
              <w:t>th</w:t>
            </w:r>
            <w:r w:rsidR="009371F0" w:rsidRPr="0049326E">
              <w:rPr>
                <w:rFonts w:ascii="Calibri" w:eastAsia="Times New Roman" w:hAnsi="Calibri" w:cs="Calibri"/>
                <w:color w:val="000000"/>
                <w:sz w:val="20"/>
                <w:szCs w:val="20"/>
                <w:lang w:val="en-IE" w:eastAsia="en-IE"/>
              </w:rPr>
              <w:t xml:space="preserve"> International Conference on Urban Climates in Dublin in 20</w:t>
            </w:r>
            <w:r w:rsidR="000365CA" w:rsidRPr="0049326E">
              <w:rPr>
                <w:rFonts w:ascii="Calibri" w:eastAsia="Times New Roman" w:hAnsi="Calibri" w:cs="Calibri"/>
                <w:color w:val="000000"/>
                <w:sz w:val="20"/>
                <w:szCs w:val="20"/>
                <w:lang w:val="en-IE" w:eastAsia="en-IE"/>
              </w:rPr>
              <w:t>12</w:t>
            </w:r>
            <w:r w:rsidR="009371F0" w:rsidRPr="0049326E">
              <w:rPr>
                <w:rFonts w:ascii="Calibri" w:eastAsia="Times New Roman" w:hAnsi="Calibri" w:cs="Calibri"/>
                <w:color w:val="000000"/>
                <w:sz w:val="20"/>
                <w:szCs w:val="20"/>
                <w:lang w:val="en-IE" w:eastAsia="en-IE"/>
              </w:rPr>
              <w:t xml:space="preserve">. I have worked for many years with the World Meteorological Organization on </w:t>
            </w:r>
            <w:r w:rsidR="00620F43" w:rsidRPr="0049326E">
              <w:rPr>
                <w:rFonts w:ascii="Calibri" w:eastAsia="Times New Roman" w:hAnsi="Calibri" w:cs="Calibri"/>
                <w:color w:val="000000"/>
                <w:sz w:val="20"/>
                <w:szCs w:val="20"/>
                <w:lang w:val="en-IE" w:eastAsia="en-IE"/>
              </w:rPr>
              <w:t xml:space="preserve">urban </w:t>
            </w:r>
            <w:r w:rsidR="00CC7DC3" w:rsidRPr="0049326E">
              <w:rPr>
                <w:rFonts w:ascii="Calibri" w:eastAsia="Times New Roman" w:hAnsi="Calibri" w:cs="Calibri"/>
                <w:color w:val="000000"/>
                <w:sz w:val="20"/>
                <w:szCs w:val="20"/>
                <w:lang w:val="en-IE" w:eastAsia="en-IE"/>
              </w:rPr>
              <w:t>issues</w:t>
            </w:r>
            <w:r w:rsidR="00620F43" w:rsidRPr="0049326E">
              <w:rPr>
                <w:rFonts w:ascii="Calibri" w:eastAsia="Times New Roman" w:hAnsi="Calibri" w:cs="Calibri"/>
                <w:color w:val="000000"/>
                <w:sz w:val="20"/>
                <w:szCs w:val="20"/>
                <w:lang w:val="en-IE" w:eastAsia="en-IE"/>
              </w:rPr>
              <w:t xml:space="preserve">, </w:t>
            </w:r>
            <w:r w:rsidR="001E6502" w:rsidRPr="0049326E">
              <w:rPr>
                <w:rFonts w:ascii="Calibri" w:eastAsia="Times New Roman" w:hAnsi="Calibri" w:cs="Calibri"/>
                <w:color w:val="000000"/>
                <w:sz w:val="20"/>
                <w:szCs w:val="20"/>
                <w:lang w:val="en-IE" w:eastAsia="en-IE"/>
              </w:rPr>
              <w:t xml:space="preserve">including running a training course and </w:t>
            </w:r>
            <w:r w:rsidR="00620F43" w:rsidRPr="0049326E">
              <w:rPr>
                <w:rFonts w:ascii="Calibri" w:eastAsia="Times New Roman" w:hAnsi="Calibri" w:cs="Calibri"/>
                <w:color w:val="000000"/>
                <w:sz w:val="20"/>
                <w:szCs w:val="20"/>
                <w:lang w:val="en-IE" w:eastAsia="en-IE"/>
              </w:rPr>
              <w:t xml:space="preserve">most recently </w:t>
            </w:r>
            <w:r w:rsidR="001E6502" w:rsidRPr="0049326E">
              <w:rPr>
                <w:rFonts w:ascii="Calibri" w:eastAsia="Times New Roman" w:hAnsi="Calibri" w:cs="Calibri"/>
                <w:color w:val="000000"/>
                <w:sz w:val="20"/>
                <w:szCs w:val="20"/>
                <w:lang w:val="en-IE" w:eastAsia="en-IE"/>
              </w:rPr>
              <w:t>on</w:t>
            </w:r>
            <w:r w:rsidR="00CC7DC3" w:rsidRPr="0049326E">
              <w:rPr>
                <w:rFonts w:ascii="Calibri" w:eastAsia="Times New Roman" w:hAnsi="Calibri" w:cs="Calibri"/>
                <w:color w:val="000000"/>
                <w:sz w:val="20"/>
                <w:szCs w:val="20"/>
                <w:lang w:val="en-IE" w:eastAsia="en-IE"/>
              </w:rPr>
              <w:t xml:space="preserve"> developing </w:t>
            </w:r>
            <w:r w:rsidR="001E6502" w:rsidRPr="0049326E">
              <w:rPr>
                <w:rFonts w:ascii="Calibri" w:eastAsia="Times New Roman" w:hAnsi="Calibri" w:cs="Calibri"/>
                <w:color w:val="000000"/>
                <w:sz w:val="20"/>
                <w:szCs w:val="20"/>
                <w:lang w:val="en-IE" w:eastAsia="en-IE"/>
              </w:rPr>
              <w:t>Integrated Urban Services.</w:t>
            </w:r>
            <w:r w:rsidR="005F6FD7" w:rsidRPr="0049326E">
              <w:rPr>
                <w:rFonts w:ascii="Calibri" w:eastAsia="Times New Roman" w:hAnsi="Calibri" w:cs="Calibri"/>
                <w:color w:val="000000"/>
                <w:sz w:val="20"/>
                <w:szCs w:val="20"/>
                <w:lang w:val="en-IE" w:eastAsia="en-IE"/>
              </w:rPr>
              <w:t xml:space="preserve"> </w:t>
            </w:r>
          </w:p>
          <w:p w14:paraId="6798B2D3" w14:textId="77777777" w:rsidR="00BC1F52" w:rsidRPr="0049326E" w:rsidRDefault="00BC1F52" w:rsidP="00F02788">
            <w:pPr>
              <w:pStyle w:val="NormalWeb"/>
              <w:spacing w:after="200"/>
              <w:jc w:val="both"/>
              <w:rPr>
                <w:rFonts w:ascii="Calibri" w:eastAsia="Times New Roman" w:hAnsi="Calibri" w:cs="Calibri"/>
                <w:color w:val="000000"/>
                <w:sz w:val="20"/>
                <w:szCs w:val="20"/>
                <w:lang w:val="en-IE" w:eastAsia="en-IE"/>
              </w:rPr>
            </w:pPr>
          </w:p>
          <w:p w14:paraId="7E311324" w14:textId="5F3AB8E8" w:rsidR="00521BE4" w:rsidRPr="0049326E" w:rsidRDefault="00CC7DC3" w:rsidP="00F02788">
            <w:pPr>
              <w:pStyle w:val="NormalWeb"/>
              <w:spacing w:after="200"/>
              <w:jc w:val="both"/>
              <w:rPr>
                <w:rFonts w:ascii="Calibri" w:eastAsia="Times New Roman" w:hAnsi="Calibri" w:cs="Calibri"/>
                <w:color w:val="000000"/>
                <w:sz w:val="20"/>
                <w:szCs w:val="20"/>
                <w:lang w:val="en-IE" w:eastAsia="en-IE"/>
              </w:rPr>
            </w:pPr>
            <w:r w:rsidRPr="0049326E">
              <w:rPr>
                <w:rFonts w:ascii="Calibri" w:eastAsia="Times New Roman" w:hAnsi="Calibri" w:cs="Calibri"/>
                <w:color w:val="000000"/>
                <w:sz w:val="20"/>
                <w:szCs w:val="20"/>
                <w:lang w:val="en-IE" w:eastAsia="en-IE"/>
              </w:rPr>
              <w:t>Since 2012</w:t>
            </w:r>
            <w:r w:rsidR="005F6FD7" w:rsidRPr="0049326E">
              <w:rPr>
                <w:rFonts w:ascii="Calibri" w:eastAsia="Times New Roman" w:hAnsi="Calibri" w:cs="Calibri"/>
                <w:color w:val="000000"/>
                <w:sz w:val="20"/>
                <w:szCs w:val="20"/>
                <w:lang w:val="en-IE" w:eastAsia="en-IE"/>
              </w:rPr>
              <w:t xml:space="preserve"> much of my research work has been linked to the </w:t>
            </w:r>
            <w:r w:rsidR="000738CD" w:rsidRPr="0049326E">
              <w:rPr>
                <w:rFonts w:ascii="Calibri" w:eastAsia="Times New Roman" w:hAnsi="Calibri" w:cs="Calibri"/>
                <w:color w:val="000000"/>
                <w:sz w:val="20"/>
                <w:szCs w:val="20"/>
                <w:lang w:val="en-IE" w:eastAsia="en-IE"/>
              </w:rPr>
              <w:t>World Urban Database and Portal Tools (WUDAPT) project</w:t>
            </w:r>
            <w:r w:rsidR="005F6FD7" w:rsidRPr="0049326E">
              <w:rPr>
                <w:rFonts w:ascii="Calibri" w:eastAsia="Times New Roman" w:hAnsi="Calibri" w:cs="Calibri"/>
                <w:color w:val="000000"/>
                <w:sz w:val="20"/>
                <w:szCs w:val="20"/>
                <w:lang w:val="en-IE" w:eastAsia="en-IE"/>
              </w:rPr>
              <w:t xml:space="preserve">. WUDAPT </w:t>
            </w:r>
            <w:r w:rsidR="00DC0295" w:rsidRPr="0049326E">
              <w:rPr>
                <w:rFonts w:ascii="Calibri" w:eastAsia="Times New Roman" w:hAnsi="Calibri" w:cs="Calibri"/>
                <w:color w:val="000000"/>
                <w:sz w:val="20"/>
                <w:szCs w:val="20"/>
                <w:lang w:val="en-IE" w:eastAsia="en-IE"/>
              </w:rPr>
              <w:t xml:space="preserve">has been </w:t>
            </w:r>
            <w:r w:rsidR="000738CD" w:rsidRPr="0049326E">
              <w:rPr>
                <w:rFonts w:ascii="Calibri" w:eastAsia="Times New Roman" w:hAnsi="Calibri" w:cs="Calibri"/>
                <w:color w:val="000000"/>
                <w:sz w:val="20"/>
                <w:szCs w:val="20"/>
                <w:lang w:val="en-IE" w:eastAsia="en-IE"/>
              </w:rPr>
              <w:t>designed to gather data on cities world-wide that is suited to urban climate studies including, comparisons among cities, managing urban observations and running atmospheric modelling</w:t>
            </w:r>
            <w:r w:rsidR="00DC0295" w:rsidRPr="0049326E">
              <w:rPr>
                <w:rFonts w:ascii="Calibri" w:eastAsia="Times New Roman" w:hAnsi="Calibri" w:cs="Calibri"/>
                <w:color w:val="000000"/>
                <w:sz w:val="20"/>
                <w:szCs w:val="20"/>
                <w:lang w:val="en-IE" w:eastAsia="en-IE"/>
              </w:rPr>
              <w:t>.</w:t>
            </w:r>
            <w:r w:rsidR="00036D40" w:rsidRPr="0049326E">
              <w:rPr>
                <w:rFonts w:ascii="Calibri" w:eastAsia="Times New Roman" w:hAnsi="Calibri" w:cs="Calibri"/>
                <w:color w:val="000000"/>
                <w:sz w:val="20"/>
                <w:szCs w:val="20"/>
                <w:lang w:val="en-IE" w:eastAsia="en-IE"/>
              </w:rPr>
              <w:t xml:space="preserve"> </w:t>
            </w:r>
            <w:r w:rsidR="0020077C" w:rsidRPr="0049326E">
              <w:rPr>
                <w:rFonts w:ascii="Calibri" w:eastAsia="Times New Roman" w:hAnsi="Calibri" w:cs="Calibri"/>
                <w:color w:val="000000"/>
                <w:sz w:val="20"/>
                <w:szCs w:val="20"/>
                <w:lang w:val="en-IE" w:eastAsia="en-IE"/>
              </w:rPr>
              <w:t xml:space="preserve">This project reached a major milestone with the publication of the </w:t>
            </w:r>
            <w:r w:rsidR="00373D8B" w:rsidRPr="0049326E">
              <w:rPr>
                <w:rFonts w:ascii="Calibri" w:eastAsia="Times New Roman" w:hAnsi="Calibri" w:cs="Calibri"/>
                <w:color w:val="000000"/>
                <w:sz w:val="20"/>
                <w:szCs w:val="20"/>
                <w:lang w:val="en-IE" w:eastAsia="en-IE"/>
              </w:rPr>
              <w:t xml:space="preserve">global map of Local Climate Zones, which provides a basic physical geography of cities that can be </w:t>
            </w:r>
            <w:r w:rsidR="00C90F6C" w:rsidRPr="0049326E">
              <w:rPr>
                <w:rFonts w:ascii="Calibri" w:eastAsia="Times New Roman" w:hAnsi="Calibri" w:cs="Calibri"/>
                <w:color w:val="000000"/>
                <w:sz w:val="20"/>
                <w:szCs w:val="20"/>
                <w:lang w:val="en-IE" w:eastAsia="en-IE"/>
              </w:rPr>
              <w:t xml:space="preserve">used to support </w:t>
            </w:r>
            <w:r w:rsidR="00552AED" w:rsidRPr="0049326E">
              <w:rPr>
                <w:rFonts w:ascii="Calibri" w:eastAsia="Times New Roman" w:hAnsi="Calibri" w:cs="Calibri"/>
                <w:color w:val="000000"/>
                <w:sz w:val="20"/>
                <w:szCs w:val="20"/>
                <w:lang w:val="en-IE" w:eastAsia="en-IE"/>
              </w:rPr>
              <w:t xml:space="preserve">urban-scale </w:t>
            </w:r>
            <w:r w:rsidR="00C90F6C" w:rsidRPr="0049326E">
              <w:rPr>
                <w:rFonts w:ascii="Calibri" w:eastAsia="Times New Roman" w:hAnsi="Calibri" w:cs="Calibri"/>
                <w:color w:val="000000"/>
                <w:sz w:val="20"/>
                <w:szCs w:val="20"/>
                <w:lang w:val="en-IE" w:eastAsia="en-IE"/>
              </w:rPr>
              <w:t>modelling</w:t>
            </w:r>
            <w:r w:rsidR="00552AED" w:rsidRPr="0049326E">
              <w:rPr>
                <w:rFonts w:ascii="Calibri" w:eastAsia="Times New Roman" w:hAnsi="Calibri" w:cs="Calibri"/>
                <w:color w:val="000000"/>
                <w:sz w:val="20"/>
                <w:szCs w:val="20"/>
                <w:lang w:val="en-IE" w:eastAsia="en-IE"/>
              </w:rPr>
              <w:t xml:space="preserve">. </w:t>
            </w:r>
            <w:r w:rsidR="009A1BD9">
              <w:rPr>
                <w:rFonts w:ascii="Calibri" w:eastAsia="Times New Roman" w:hAnsi="Calibri" w:cs="Calibri"/>
                <w:color w:val="000000"/>
                <w:sz w:val="20"/>
                <w:szCs w:val="20"/>
                <w:lang w:val="en-IE" w:eastAsia="en-IE"/>
              </w:rPr>
              <w:t>I am using these data alongside other global datasets to explore</w:t>
            </w:r>
            <w:r w:rsidR="004D48DB">
              <w:rPr>
                <w:rFonts w:ascii="Calibri" w:eastAsia="Times New Roman" w:hAnsi="Calibri" w:cs="Calibri"/>
                <w:color w:val="000000"/>
                <w:sz w:val="20"/>
                <w:szCs w:val="20"/>
                <w:lang w:val="en-IE" w:eastAsia="en-IE"/>
              </w:rPr>
              <w:t xml:space="preserve"> global urban climatology.</w:t>
            </w:r>
            <w:r w:rsidR="009A1BD9">
              <w:rPr>
                <w:rFonts w:ascii="Calibri" w:eastAsia="Times New Roman" w:hAnsi="Calibri" w:cs="Calibri"/>
                <w:color w:val="000000"/>
                <w:sz w:val="20"/>
                <w:szCs w:val="20"/>
                <w:lang w:val="en-IE" w:eastAsia="en-IE"/>
              </w:rPr>
              <w:t xml:space="preserve"> </w:t>
            </w:r>
            <w:r w:rsidR="00521BE4">
              <w:rPr>
                <w:rFonts w:ascii="Calibri" w:eastAsia="Times New Roman" w:hAnsi="Calibri" w:cs="Calibri"/>
                <w:color w:val="000000"/>
                <w:sz w:val="20"/>
                <w:szCs w:val="20"/>
                <w:lang w:val="en-IE" w:eastAsia="en-IE"/>
              </w:rPr>
              <w:t>I work with colleagues in the Urban Climate Change Research Network (Europe) on the application of climate science to urban planning and design and with Julie Futcher (Urban Futures) on climate education and urban microclimates. I am working with Dublin authorities on plans for a climate resilient city within the context of zero-Carbon Dublin.</w:t>
            </w:r>
          </w:p>
          <w:p w14:paraId="47D890CE" w14:textId="77777777" w:rsidR="00BC1F52" w:rsidRPr="0049326E" w:rsidRDefault="00BC1F52" w:rsidP="00F02788">
            <w:pPr>
              <w:pStyle w:val="NormalWeb"/>
              <w:spacing w:after="200"/>
              <w:jc w:val="both"/>
              <w:rPr>
                <w:rFonts w:ascii="Calibri" w:eastAsia="Times New Roman" w:hAnsi="Calibri" w:cs="Calibri"/>
                <w:color w:val="000000"/>
                <w:sz w:val="20"/>
                <w:szCs w:val="20"/>
                <w:lang w:val="en-IE" w:eastAsia="en-IE"/>
              </w:rPr>
            </w:pPr>
          </w:p>
          <w:p w14:paraId="510A10D0" w14:textId="77777777" w:rsidR="00F2497D" w:rsidRDefault="009D1E24" w:rsidP="00F02788">
            <w:pPr>
              <w:pStyle w:val="NormalWeb"/>
              <w:spacing w:after="200"/>
              <w:jc w:val="both"/>
              <w:rPr>
                <w:rFonts w:ascii="Calibri" w:eastAsia="Times New Roman" w:hAnsi="Calibri" w:cs="Calibri"/>
                <w:color w:val="000000"/>
                <w:sz w:val="20"/>
                <w:szCs w:val="20"/>
                <w:lang w:val="en-IE" w:eastAsia="en-IE"/>
              </w:rPr>
            </w:pPr>
            <w:r w:rsidRPr="0049326E">
              <w:rPr>
                <w:rFonts w:ascii="Calibri" w:eastAsia="Times New Roman" w:hAnsi="Calibri" w:cs="Calibri"/>
                <w:color w:val="000000"/>
                <w:sz w:val="20"/>
                <w:szCs w:val="20"/>
                <w:lang w:val="en-IE" w:eastAsia="en-IE"/>
              </w:rPr>
              <w:t xml:space="preserve">I received the IAUC’s </w:t>
            </w:r>
            <w:r w:rsidRPr="0049326E">
              <w:rPr>
                <w:rFonts w:ascii="Calibri" w:eastAsia="Times New Roman" w:hAnsi="Calibri" w:cs="Calibri"/>
                <w:b/>
                <w:bCs/>
                <w:color w:val="000000"/>
                <w:sz w:val="20"/>
                <w:szCs w:val="20"/>
                <w:lang w:val="en-IE" w:eastAsia="en-IE"/>
              </w:rPr>
              <w:t>Luke Howard Award</w:t>
            </w:r>
            <w:r w:rsidRPr="0049326E">
              <w:rPr>
                <w:rFonts w:ascii="Calibri" w:eastAsia="Times New Roman" w:hAnsi="Calibri" w:cs="Calibri"/>
                <w:color w:val="000000"/>
                <w:sz w:val="20"/>
                <w:szCs w:val="20"/>
                <w:lang w:val="en-IE" w:eastAsia="en-IE"/>
              </w:rPr>
              <w:t xml:space="preserve"> in 2021 for lifetime contribution to the development of urban climatology</w:t>
            </w:r>
            <w:r w:rsidR="00F2497D">
              <w:rPr>
                <w:rFonts w:ascii="Calibri" w:eastAsia="Times New Roman" w:hAnsi="Calibri" w:cs="Calibri"/>
                <w:color w:val="000000"/>
                <w:sz w:val="20"/>
                <w:szCs w:val="20"/>
                <w:lang w:val="en-IE" w:eastAsia="en-IE"/>
              </w:rPr>
              <w:t>.</w:t>
            </w:r>
          </w:p>
          <w:p w14:paraId="040705A4" w14:textId="70383703" w:rsidR="00F2497D" w:rsidRDefault="004D48DB" w:rsidP="00F02788">
            <w:pPr>
              <w:pStyle w:val="NormalWeb"/>
              <w:spacing w:after="200"/>
              <w:jc w:val="both"/>
              <w:rPr>
                <w:rFonts w:ascii="Calibri" w:eastAsia="Times New Roman" w:hAnsi="Calibri" w:cs="Calibri"/>
                <w:color w:val="000000"/>
                <w:sz w:val="20"/>
                <w:szCs w:val="20"/>
                <w:lang w:val="en-IE" w:eastAsia="en-IE"/>
              </w:rPr>
            </w:pPr>
            <w:r>
              <w:rPr>
                <w:rFonts w:ascii="Calibri" w:eastAsia="Times New Roman" w:hAnsi="Calibri" w:cs="Calibri"/>
                <w:color w:val="000000"/>
                <w:sz w:val="20"/>
                <w:szCs w:val="20"/>
                <w:lang w:val="en-IE" w:eastAsia="en-IE"/>
              </w:rPr>
              <w:t>I am a Review Editor of the IPCC’s Special Report on Cities and Climate Change.</w:t>
            </w:r>
          </w:p>
          <w:p w14:paraId="1562CB39" w14:textId="77777777" w:rsidR="00F2497D" w:rsidRDefault="00F2497D" w:rsidP="00F02788">
            <w:pPr>
              <w:pStyle w:val="NormalWeb"/>
              <w:spacing w:after="200"/>
              <w:jc w:val="both"/>
              <w:rPr>
                <w:rFonts w:ascii="Calibri" w:eastAsia="Times New Roman" w:hAnsi="Calibri" w:cs="Calibri"/>
                <w:color w:val="000000"/>
                <w:sz w:val="20"/>
                <w:szCs w:val="20"/>
                <w:lang w:val="en-IE" w:eastAsia="en-IE"/>
              </w:rPr>
            </w:pPr>
          </w:p>
          <w:p w14:paraId="07F781AF" w14:textId="77777777" w:rsidR="00F2497D" w:rsidRDefault="00F2497D" w:rsidP="00F2497D">
            <w:pPr>
              <w:pStyle w:val="NormalWeb"/>
              <w:spacing w:after="200"/>
              <w:jc w:val="both"/>
              <w:rPr>
                <w:rFonts w:ascii="Calibri" w:eastAsia="Times New Roman" w:hAnsi="Calibri" w:cs="Calibri"/>
                <w:color w:val="000000"/>
                <w:sz w:val="20"/>
                <w:szCs w:val="20"/>
                <w:lang w:val="en-IE" w:eastAsia="en-IE"/>
              </w:rPr>
            </w:pPr>
            <w:r w:rsidRPr="00901EAE">
              <w:rPr>
                <w:rFonts w:ascii="Calibri" w:eastAsia="Times New Roman" w:hAnsi="Calibri" w:cs="Calibri"/>
                <w:b/>
                <w:bCs/>
                <w:color w:val="000000"/>
                <w:sz w:val="20"/>
                <w:szCs w:val="20"/>
                <w:lang w:val="en-IE" w:eastAsia="en-IE"/>
              </w:rPr>
              <w:t>Education</w:t>
            </w:r>
            <w:r>
              <w:rPr>
                <w:rFonts w:ascii="Calibri" w:eastAsia="Times New Roman" w:hAnsi="Calibri" w:cs="Calibri"/>
                <w:color w:val="000000"/>
                <w:sz w:val="20"/>
                <w:szCs w:val="20"/>
                <w:lang w:val="en-IE" w:eastAsia="en-IE"/>
              </w:rPr>
              <w:t>:</w:t>
            </w:r>
          </w:p>
          <w:p w14:paraId="14BD1FAE" w14:textId="7EBCDE09" w:rsidR="00F2497D" w:rsidRPr="00F2497D" w:rsidRDefault="00F2497D" w:rsidP="00F2497D">
            <w:pPr>
              <w:pStyle w:val="NormalWeb"/>
              <w:numPr>
                <w:ilvl w:val="0"/>
                <w:numId w:val="29"/>
              </w:numPr>
              <w:spacing w:after="200"/>
              <w:jc w:val="both"/>
              <w:rPr>
                <w:rFonts w:ascii="Calibri" w:eastAsia="Times New Roman" w:hAnsi="Calibri" w:cs="Calibri"/>
                <w:color w:val="000000"/>
                <w:sz w:val="20"/>
                <w:szCs w:val="20"/>
                <w:lang w:val="en-IE" w:eastAsia="en-IE"/>
              </w:rPr>
            </w:pPr>
            <w:r w:rsidRPr="00F2497D">
              <w:rPr>
                <w:rFonts w:ascii="Calibri" w:eastAsia="Times New Roman" w:hAnsi="Calibri" w:cs="Calibri"/>
                <w:color w:val="000000"/>
                <w:sz w:val="20"/>
                <w:szCs w:val="20"/>
                <w:lang w:val="en-IE" w:eastAsia="en-IE"/>
              </w:rPr>
              <w:t>1977-1980</w:t>
            </w:r>
            <w:r>
              <w:rPr>
                <w:rFonts w:ascii="Calibri" w:eastAsia="Times New Roman" w:hAnsi="Calibri" w:cs="Calibri"/>
                <w:color w:val="000000"/>
                <w:sz w:val="20"/>
                <w:szCs w:val="20"/>
                <w:lang w:val="en-IE" w:eastAsia="en-IE"/>
              </w:rPr>
              <w:t xml:space="preserve"> </w:t>
            </w:r>
            <w:r w:rsidRPr="00F2497D">
              <w:rPr>
                <w:rFonts w:ascii="Calibri" w:eastAsia="Times New Roman" w:hAnsi="Calibri" w:cs="Calibri"/>
                <w:color w:val="000000"/>
                <w:sz w:val="20"/>
                <w:szCs w:val="20"/>
                <w:lang w:val="en-IE" w:eastAsia="en-IE"/>
              </w:rPr>
              <w:t>BA, UCD, DUBLIN (IRELAND)</w:t>
            </w:r>
          </w:p>
          <w:p w14:paraId="1C444A15" w14:textId="649B53C7" w:rsidR="00F2497D" w:rsidRPr="00F2497D" w:rsidRDefault="00F2497D" w:rsidP="00F2497D">
            <w:pPr>
              <w:pStyle w:val="NormalWeb"/>
              <w:numPr>
                <w:ilvl w:val="0"/>
                <w:numId w:val="29"/>
              </w:numPr>
              <w:spacing w:after="200"/>
              <w:jc w:val="both"/>
              <w:rPr>
                <w:rFonts w:ascii="Calibri" w:eastAsia="Times New Roman" w:hAnsi="Calibri" w:cs="Calibri"/>
                <w:color w:val="000000"/>
                <w:sz w:val="20"/>
                <w:szCs w:val="20"/>
                <w:lang w:val="en-IE" w:eastAsia="en-IE"/>
              </w:rPr>
            </w:pPr>
            <w:r w:rsidRPr="00F2497D">
              <w:rPr>
                <w:rFonts w:ascii="Calibri" w:eastAsia="Times New Roman" w:hAnsi="Calibri" w:cs="Calibri"/>
                <w:color w:val="000000"/>
                <w:sz w:val="20"/>
                <w:szCs w:val="20"/>
                <w:lang w:val="en-IE" w:eastAsia="en-IE"/>
              </w:rPr>
              <w:t>1981-1983</w:t>
            </w:r>
            <w:r>
              <w:rPr>
                <w:rFonts w:ascii="Calibri" w:eastAsia="Times New Roman" w:hAnsi="Calibri" w:cs="Calibri"/>
                <w:color w:val="000000"/>
                <w:sz w:val="20"/>
                <w:szCs w:val="20"/>
                <w:lang w:val="en-IE" w:eastAsia="en-IE"/>
              </w:rPr>
              <w:t xml:space="preserve"> </w:t>
            </w:r>
            <w:r w:rsidRPr="00F2497D">
              <w:rPr>
                <w:rFonts w:ascii="Calibri" w:eastAsia="Times New Roman" w:hAnsi="Calibri" w:cs="Calibri"/>
                <w:color w:val="000000"/>
                <w:sz w:val="20"/>
                <w:szCs w:val="20"/>
                <w:lang w:val="en-IE" w:eastAsia="en-IE"/>
              </w:rPr>
              <w:t>MA UCD, DUBLIN (IRELAND)</w:t>
            </w:r>
            <w:r>
              <w:rPr>
                <w:rFonts w:ascii="Calibri" w:eastAsia="Times New Roman" w:hAnsi="Calibri" w:cs="Calibri"/>
                <w:color w:val="000000"/>
                <w:sz w:val="20"/>
                <w:szCs w:val="20"/>
                <w:lang w:val="en-IE" w:eastAsia="en-IE"/>
              </w:rPr>
              <w:t xml:space="preserve"> </w:t>
            </w:r>
          </w:p>
          <w:p w14:paraId="5B46574F" w14:textId="77777777" w:rsidR="000738CD" w:rsidRDefault="00F2497D" w:rsidP="00F05621">
            <w:pPr>
              <w:pStyle w:val="NormalWeb"/>
              <w:numPr>
                <w:ilvl w:val="0"/>
                <w:numId w:val="29"/>
              </w:numPr>
              <w:spacing w:after="200"/>
              <w:jc w:val="both"/>
              <w:rPr>
                <w:rFonts w:ascii="Calibri" w:eastAsia="Times New Roman" w:hAnsi="Calibri" w:cs="Calibri"/>
                <w:color w:val="000000"/>
                <w:sz w:val="20"/>
                <w:szCs w:val="20"/>
                <w:lang w:val="en-IE" w:eastAsia="en-IE"/>
              </w:rPr>
            </w:pPr>
            <w:r w:rsidRPr="00F2497D">
              <w:rPr>
                <w:rFonts w:ascii="Calibri" w:eastAsia="Times New Roman" w:hAnsi="Calibri" w:cs="Calibri"/>
                <w:color w:val="000000"/>
                <w:sz w:val="20"/>
                <w:szCs w:val="20"/>
                <w:lang w:val="en-IE" w:eastAsia="en-IE"/>
              </w:rPr>
              <w:t>1984-1989</w:t>
            </w:r>
            <w:r>
              <w:rPr>
                <w:rFonts w:ascii="Calibri" w:eastAsia="Times New Roman" w:hAnsi="Calibri" w:cs="Calibri"/>
                <w:color w:val="000000"/>
                <w:sz w:val="20"/>
                <w:szCs w:val="20"/>
                <w:lang w:val="en-IE" w:eastAsia="en-IE"/>
              </w:rPr>
              <w:t xml:space="preserve"> </w:t>
            </w:r>
            <w:r w:rsidRPr="00F2497D">
              <w:rPr>
                <w:rFonts w:ascii="Calibri" w:eastAsia="Times New Roman" w:hAnsi="Calibri" w:cs="Calibri"/>
                <w:color w:val="000000"/>
                <w:sz w:val="20"/>
                <w:szCs w:val="20"/>
                <w:lang w:val="en-IE" w:eastAsia="en-IE"/>
              </w:rPr>
              <w:t>PHD THE OHIO STATE UNIVERSITY (US</w:t>
            </w:r>
            <w:r>
              <w:rPr>
                <w:rFonts w:ascii="Calibri" w:eastAsia="Times New Roman" w:hAnsi="Calibri" w:cs="Calibri"/>
                <w:color w:val="000000"/>
                <w:sz w:val="20"/>
                <w:szCs w:val="20"/>
                <w:lang w:val="en-IE" w:eastAsia="en-IE"/>
              </w:rPr>
              <w:t>A</w:t>
            </w:r>
            <w:r w:rsidRPr="00F2497D">
              <w:rPr>
                <w:rFonts w:ascii="Calibri" w:eastAsia="Times New Roman" w:hAnsi="Calibri" w:cs="Calibri"/>
                <w:color w:val="000000"/>
                <w:sz w:val="20"/>
                <w:szCs w:val="20"/>
                <w:lang w:val="en-IE" w:eastAsia="en-IE"/>
              </w:rPr>
              <w:t>)</w:t>
            </w:r>
            <w:r w:rsidR="00F05621">
              <w:rPr>
                <w:rFonts w:ascii="Calibri" w:eastAsia="Times New Roman" w:hAnsi="Calibri" w:cs="Calibri"/>
                <w:color w:val="000000"/>
                <w:sz w:val="20"/>
                <w:szCs w:val="20"/>
                <w:lang w:val="en-IE" w:eastAsia="en-IE"/>
              </w:rPr>
              <w:t xml:space="preserve"> </w:t>
            </w:r>
          </w:p>
          <w:p w14:paraId="1E69C1E9" w14:textId="77777777" w:rsidR="00F05621" w:rsidRDefault="00F05621" w:rsidP="00F05621">
            <w:pPr>
              <w:pStyle w:val="NormalWeb"/>
              <w:spacing w:after="200"/>
              <w:jc w:val="both"/>
              <w:rPr>
                <w:rFonts w:ascii="Calibri" w:eastAsia="Times New Roman" w:hAnsi="Calibri" w:cs="Calibri"/>
                <w:color w:val="000000"/>
                <w:sz w:val="20"/>
                <w:szCs w:val="20"/>
                <w:lang w:val="en-IE" w:eastAsia="en-IE"/>
              </w:rPr>
            </w:pPr>
          </w:p>
          <w:p w14:paraId="6BCDCABE" w14:textId="4B778697" w:rsidR="00F05621" w:rsidRPr="00901EAE" w:rsidRDefault="00F05621" w:rsidP="00F05621">
            <w:pPr>
              <w:pStyle w:val="NormalWeb"/>
              <w:spacing w:after="200"/>
              <w:jc w:val="both"/>
              <w:rPr>
                <w:rFonts w:ascii="Calibri" w:eastAsia="Times New Roman" w:hAnsi="Calibri" w:cs="Calibri"/>
                <w:b/>
                <w:bCs/>
                <w:color w:val="000000"/>
                <w:sz w:val="20"/>
                <w:szCs w:val="20"/>
                <w:lang w:val="en-IE" w:eastAsia="en-IE"/>
              </w:rPr>
            </w:pPr>
            <w:r w:rsidRPr="00901EAE">
              <w:rPr>
                <w:rFonts w:ascii="Calibri" w:eastAsia="Times New Roman" w:hAnsi="Calibri" w:cs="Calibri"/>
                <w:b/>
                <w:bCs/>
                <w:color w:val="000000"/>
                <w:sz w:val="20"/>
                <w:szCs w:val="20"/>
                <w:lang w:val="en-IE" w:eastAsia="en-IE"/>
              </w:rPr>
              <w:t>Academic Career</w:t>
            </w:r>
            <w:r w:rsidR="00901EAE">
              <w:rPr>
                <w:rFonts w:ascii="Calibri" w:eastAsia="Times New Roman" w:hAnsi="Calibri" w:cs="Calibri"/>
                <w:b/>
                <w:bCs/>
                <w:color w:val="000000"/>
                <w:sz w:val="20"/>
                <w:szCs w:val="20"/>
                <w:lang w:val="en-IE" w:eastAsia="en-IE"/>
              </w:rPr>
              <w:t>:</w:t>
            </w:r>
          </w:p>
          <w:p w14:paraId="5E44FF76" w14:textId="28E573CF" w:rsidR="00F05621" w:rsidRDefault="00F05621" w:rsidP="006C51A6">
            <w:pPr>
              <w:pStyle w:val="NormalWeb"/>
              <w:numPr>
                <w:ilvl w:val="0"/>
                <w:numId w:val="30"/>
              </w:numPr>
              <w:spacing w:after="200"/>
              <w:jc w:val="both"/>
              <w:rPr>
                <w:rFonts w:ascii="Calibri" w:eastAsia="Times New Roman" w:hAnsi="Calibri" w:cs="Calibri"/>
                <w:color w:val="000000"/>
                <w:sz w:val="20"/>
                <w:szCs w:val="20"/>
                <w:lang w:val="en-IE" w:eastAsia="en-IE"/>
              </w:rPr>
            </w:pPr>
            <w:r w:rsidRPr="00F05621">
              <w:rPr>
                <w:rFonts w:ascii="Calibri" w:eastAsia="Times New Roman" w:hAnsi="Calibri" w:cs="Calibri"/>
                <w:color w:val="000000"/>
                <w:sz w:val="20"/>
                <w:szCs w:val="20"/>
                <w:lang w:val="en-IE" w:eastAsia="en-IE"/>
              </w:rPr>
              <w:t xml:space="preserve">1989-1990 </w:t>
            </w:r>
            <w:r w:rsidR="008C495C">
              <w:rPr>
                <w:rFonts w:ascii="Calibri" w:eastAsia="Times New Roman" w:hAnsi="Calibri" w:cs="Calibri"/>
                <w:color w:val="000000"/>
                <w:sz w:val="20"/>
                <w:szCs w:val="20"/>
                <w:lang w:val="en-IE" w:eastAsia="en-IE"/>
              </w:rPr>
              <w:t xml:space="preserve">      </w:t>
            </w:r>
            <w:r w:rsidRPr="00F05621">
              <w:rPr>
                <w:rFonts w:ascii="Calibri" w:eastAsia="Times New Roman" w:hAnsi="Calibri" w:cs="Calibri"/>
                <w:color w:val="000000"/>
                <w:sz w:val="20"/>
                <w:szCs w:val="20"/>
                <w:lang w:val="en-IE" w:eastAsia="en-IE"/>
              </w:rPr>
              <w:t>ASSISTANT PROFESSOR, BOWLING GREEN STATE UNIVERISTY (US</w:t>
            </w:r>
            <w:r>
              <w:rPr>
                <w:rFonts w:ascii="Calibri" w:eastAsia="Times New Roman" w:hAnsi="Calibri" w:cs="Calibri"/>
                <w:color w:val="000000"/>
                <w:sz w:val="20"/>
                <w:szCs w:val="20"/>
                <w:lang w:val="en-IE" w:eastAsia="en-IE"/>
              </w:rPr>
              <w:t>A</w:t>
            </w:r>
            <w:r w:rsidRPr="00F05621">
              <w:rPr>
                <w:rFonts w:ascii="Calibri" w:eastAsia="Times New Roman" w:hAnsi="Calibri" w:cs="Calibri"/>
                <w:color w:val="000000"/>
                <w:sz w:val="20"/>
                <w:szCs w:val="20"/>
                <w:lang w:val="en-IE" w:eastAsia="en-IE"/>
              </w:rPr>
              <w:t>)</w:t>
            </w:r>
          </w:p>
          <w:p w14:paraId="3E5B3140" w14:textId="100B9F28" w:rsidR="00F05621" w:rsidRPr="00F05621" w:rsidRDefault="00F05621" w:rsidP="00F05621">
            <w:pPr>
              <w:pStyle w:val="NormalWeb"/>
              <w:numPr>
                <w:ilvl w:val="0"/>
                <w:numId w:val="30"/>
              </w:numPr>
              <w:spacing w:after="200"/>
              <w:jc w:val="both"/>
              <w:rPr>
                <w:rFonts w:ascii="Calibri" w:eastAsia="Times New Roman" w:hAnsi="Calibri" w:cs="Calibri"/>
                <w:color w:val="000000"/>
                <w:sz w:val="20"/>
                <w:szCs w:val="20"/>
                <w:lang w:val="en-IE" w:eastAsia="en-IE"/>
              </w:rPr>
            </w:pPr>
            <w:r w:rsidRPr="00F05621">
              <w:rPr>
                <w:rFonts w:ascii="Calibri" w:eastAsia="Times New Roman" w:hAnsi="Calibri" w:cs="Calibri"/>
                <w:color w:val="000000"/>
                <w:sz w:val="20"/>
                <w:szCs w:val="20"/>
                <w:lang w:val="en-IE" w:eastAsia="en-IE"/>
              </w:rPr>
              <w:t>1990-1997</w:t>
            </w:r>
            <w:r>
              <w:rPr>
                <w:rFonts w:ascii="Calibri" w:eastAsia="Times New Roman" w:hAnsi="Calibri" w:cs="Calibri"/>
                <w:color w:val="000000"/>
                <w:sz w:val="20"/>
                <w:szCs w:val="20"/>
                <w:lang w:val="en-IE" w:eastAsia="en-IE"/>
              </w:rPr>
              <w:t xml:space="preserve"> </w:t>
            </w:r>
            <w:r w:rsidR="008C495C">
              <w:rPr>
                <w:rFonts w:ascii="Calibri" w:eastAsia="Times New Roman" w:hAnsi="Calibri" w:cs="Calibri"/>
                <w:color w:val="000000"/>
                <w:sz w:val="20"/>
                <w:szCs w:val="20"/>
                <w:lang w:val="en-IE" w:eastAsia="en-IE"/>
              </w:rPr>
              <w:t xml:space="preserve">      </w:t>
            </w:r>
            <w:r w:rsidRPr="00F05621">
              <w:rPr>
                <w:rFonts w:ascii="Calibri" w:eastAsia="Times New Roman" w:hAnsi="Calibri" w:cs="Calibri"/>
                <w:color w:val="000000"/>
                <w:sz w:val="20"/>
                <w:szCs w:val="20"/>
                <w:lang w:val="en-IE" w:eastAsia="en-IE"/>
              </w:rPr>
              <w:t>LECTURER, UNI</w:t>
            </w:r>
            <w:r w:rsidR="00585419">
              <w:rPr>
                <w:rFonts w:ascii="Calibri" w:eastAsia="Times New Roman" w:hAnsi="Calibri" w:cs="Calibri"/>
                <w:color w:val="000000"/>
                <w:sz w:val="20"/>
                <w:szCs w:val="20"/>
                <w:lang w:val="en-IE" w:eastAsia="en-IE"/>
              </w:rPr>
              <w:t>VERSITY OF CALIFORNIA AT LOS ANGELES</w:t>
            </w:r>
            <w:r w:rsidRPr="00F05621">
              <w:rPr>
                <w:rFonts w:ascii="Calibri" w:eastAsia="Times New Roman" w:hAnsi="Calibri" w:cs="Calibri"/>
                <w:color w:val="000000"/>
                <w:sz w:val="20"/>
                <w:szCs w:val="20"/>
                <w:lang w:val="en-IE" w:eastAsia="en-IE"/>
              </w:rPr>
              <w:t xml:space="preserve"> (US)</w:t>
            </w:r>
          </w:p>
          <w:p w14:paraId="0BF233CE" w14:textId="5C382243" w:rsidR="00F05621" w:rsidRPr="00F05621" w:rsidRDefault="00F05621" w:rsidP="002D54B0">
            <w:pPr>
              <w:pStyle w:val="NormalWeb"/>
              <w:numPr>
                <w:ilvl w:val="0"/>
                <w:numId w:val="30"/>
              </w:numPr>
              <w:spacing w:after="200"/>
              <w:jc w:val="both"/>
              <w:rPr>
                <w:rFonts w:ascii="Calibri" w:eastAsia="Times New Roman" w:hAnsi="Calibri" w:cs="Calibri"/>
                <w:color w:val="000000"/>
                <w:sz w:val="20"/>
                <w:szCs w:val="20"/>
                <w:lang w:val="en-IE" w:eastAsia="en-IE"/>
              </w:rPr>
            </w:pPr>
            <w:r w:rsidRPr="00F05621">
              <w:rPr>
                <w:rFonts w:ascii="Calibri" w:eastAsia="Times New Roman" w:hAnsi="Calibri" w:cs="Calibri"/>
                <w:color w:val="000000"/>
                <w:sz w:val="20"/>
                <w:szCs w:val="20"/>
                <w:lang w:val="en-IE" w:eastAsia="en-IE"/>
              </w:rPr>
              <w:t>1997- current PROFESSOR, UCD, DUBLIN</w:t>
            </w:r>
          </w:p>
          <w:p w14:paraId="28A62787" w14:textId="05D19126" w:rsidR="00F05621" w:rsidRPr="00585419" w:rsidRDefault="00F05621" w:rsidP="00F05621">
            <w:pPr>
              <w:pStyle w:val="NormalWeb"/>
              <w:numPr>
                <w:ilvl w:val="0"/>
                <w:numId w:val="30"/>
              </w:numPr>
              <w:spacing w:after="200"/>
              <w:jc w:val="both"/>
              <w:rPr>
                <w:rFonts w:ascii="Calibri" w:eastAsia="Times New Roman" w:hAnsi="Calibri" w:cs="Calibri"/>
                <w:color w:val="000000"/>
                <w:sz w:val="20"/>
                <w:szCs w:val="20"/>
                <w:lang w:val="en-IE" w:eastAsia="en-IE"/>
              </w:rPr>
            </w:pPr>
            <w:r w:rsidRPr="00F05621">
              <w:rPr>
                <w:rFonts w:ascii="Calibri" w:eastAsia="Times New Roman" w:hAnsi="Calibri" w:cs="Calibri"/>
                <w:color w:val="000000"/>
                <w:sz w:val="20"/>
                <w:szCs w:val="20"/>
                <w:lang w:val="en-IE" w:eastAsia="en-IE"/>
              </w:rPr>
              <w:t>2022-</w:t>
            </w:r>
            <w:r w:rsidR="00585419">
              <w:rPr>
                <w:rFonts w:ascii="Calibri" w:eastAsia="Times New Roman" w:hAnsi="Calibri" w:cs="Calibri"/>
                <w:color w:val="000000"/>
                <w:sz w:val="20"/>
                <w:szCs w:val="20"/>
                <w:lang w:val="en-IE" w:eastAsia="en-IE"/>
              </w:rPr>
              <w:t xml:space="preserve"> </w:t>
            </w:r>
            <w:r w:rsidR="00901EAE">
              <w:rPr>
                <w:rFonts w:ascii="Calibri" w:eastAsia="Times New Roman" w:hAnsi="Calibri" w:cs="Calibri"/>
                <w:color w:val="000000"/>
                <w:sz w:val="20"/>
                <w:szCs w:val="20"/>
                <w:lang w:val="en-IE" w:eastAsia="en-IE"/>
              </w:rPr>
              <w:t xml:space="preserve">current </w:t>
            </w:r>
            <w:r w:rsidRPr="00585419">
              <w:rPr>
                <w:rFonts w:ascii="Calibri" w:eastAsia="Times New Roman" w:hAnsi="Calibri" w:cs="Calibri"/>
                <w:color w:val="000000"/>
                <w:sz w:val="20"/>
                <w:szCs w:val="20"/>
                <w:lang w:val="en-IE" w:eastAsia="en-IE"/>
              </w:rPr>
              <w:t>ADJUNCT PROFESSOR, UNIVERSITY OF SÃO PAULO, BRAZIL</w:t>
            </w:r>
          </w:p>
          <w:p w14:paraId="209932EA" w14:textId="53BA22C4" w:rsidR="00F05621" w:rsidRPr="0049326E" w:rsidRDefault="00F05621" w:rsidP="00F05621">
            <w:pPr>
              <w:pStyle w:val="NormalWeb"/>
              <w:spacing w:after="200"/>
              <w:jc w:val="both"/>
              <w:rPr>
                <w:rFonts w:ascii="Calibri" w:eastAsia="Times New Roman" w:hAnsi="Calibri" w:cs="Calibri"/>
                <w:color w:val="000000"/>
                <w:sz w:val="20"/>
                <w:szCs w:val="20"/>
                <w:lang w:val="en-IE" w:eastAsia="en-IE"/>
              </w:rPr>
            </w:pPr>
          </w:p>
        </w:tc>
      </w:tr>
      <w:tr w:rsidR="00585419" w:rsidRPr="0049326E" w14:paraId="34323A12" w14:textId="77777777" w:rsidTr="00F16C9C">
        <w:tc>
          <w:tcPr>
            <w:tcW w:w="9360" w:type="dxa"/>
            <w:tcMar>
              <w:top w:w="432" w:type="dxa"/>
            </w:tcMar>
          </w:tcPr>
          <w:p w14:paraId="79119FF4" w14:textId="77777777" w:rsidR="00585419" w:rsidRPr="0049326E" w:rsidRDefault="00585419" w:rsidP="00F16C9C">
            <w:pPr>
              <w:pStyle w:val="NormalWeb"/>
              <w:spacing w:after="200"/>
              <w:jc w:val="both"/>
              <w:rPr>
                <w:rFonts w:ascii="Calibri" w:eastAsia="Times New Roman" w:hAnsi="Calibri" w:cs="Calibri"/>
                <w:color w:val="000000"/>
                <w:sz w:val="20"/>
                <w:szCs w:val="20"/>
                <w:lang w:val="en-IE" w:eastAsia="en-IE"/>
              </w:rPr>
            </w:pPr>
          </w:p>
        </w:tc>
      </w:tr>
      <w:tr w:rsidR="00585419" w:rsidRPr="0049326E" w14:paraId="676C42F5" w14:textId="77777777" w:rsidTr="00F16C9C">
        <w:tc>
          <w:tcPr>
            <w:tcW w:w="9360" w:type="dxa"/>
            <w:tcMar>
              <w:top w:w="432" w:type="dxa"/>
            </w:tcMar>
          </w:tcPr>
          <w:p w14:paraId="10CB6EF4" w14:textId="77777777" w:rsidR="00585419" w:rsidRPr="0049326E" w:rsidRDefault="00585419" w:rsidP="00F16C9C">
            <w:pPr>
              <w:pStyle w:val="NormalWeb"/>
              <w:spacing w:after="200"/>
              <w:jc w:val="both"/>
              <w:rPr>
                <w:rFonts w:ascii="Calibri" w:eastAsia="Times New Roman" w:hAnsi="Calibri" w:cs="Calibri"/>
                <w:color w:val="000000"/>
                <w:sz w:val="20"/>
                <w:szCs w:val="20"/>
                <w:lang w:val="en-IE" w:eastAsia="en-IE"/>
              </w:rPr>
            </w:pPr>
          </w:p>
        </w:tc>
      </w:tr>
    </w:tbl>
    <w:p w14:paraId="4BBFDA4B" w14:textId="003C5A1C" w:rsidR="005D7B36" w:rsidRPr="0049326E" w:rsidRDefault="000738CD" w:rsidP="009C7CBC">
      <w:pPr>
        <w:pStyle w:val="Heading1"/>
        <w:rPr>
          <w:sz w:val="20"/>
          <w:szCs w:val="20"/>
        </w:rPr>
      </w:pPr>
      <w:r w:rsidRPr="0049326E">
        <w:rPr>
          <w:sz w:val="20"/>
          <w:szCs w:val="20"/>
        </w:rPr>
        <w:t xml:space="preserve"> </w:t>
      </w:r>
      <w:bookmarkStart w:id="0" w:name="_Hlk138449635"/>
      <w:r w:rsidR="00F2497D">
        <w:rPr>
          <w:sz w:val="20"/>
          <w:szCs w:val="20"/>
        </w:rPr>
        <w:t>S</w:t>
      </w:r>
      <w:r w:rsidR="00BF002C" w:rsidRPr="0049326E">
        <w:rPr>
          <w:sz w:val="20"/>
          <w:szCs w:val="20"/>
        </w:rPr>
        <w:t>elected publications</w:t>
      </w:r>
    </w:p>
    <w:p w14:paraId="72CE1047" w14:textId="77777777" w:rsidR="00136A56" w:rsidRPr="0049326E" w:rsidRDefault="00136A56" w:rsidP="008F661A">
      <w:pPr>
        <w:rPr>
          <w:sz w:val="20"/>
          <w:szCs w:val="20"/>
        </w:rPr>
      </w:pPr>
    </w:p>
    <w:tbl>
      <w:tblPr>
        <w:tblW w:w="505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453"/>
      </w:tblGrid>
      <w:tr w:rsidR="00B807FD" w:rsidRPr="0049326E" w14:paraId="5CC5F3ED" w14:textId="77777777" w:rsidTr="00E07A1C">
        <w:tc>
          <w:tcPr>
            <w:tcW w:w="5000" w:type="pct"/>
          </w:tcPr>
          <w:p w14:paraId="353F69AD" w14:textId="1B52CD27" w:rsidR="00B807FD" w:rsidRPr="0049326E" w:rsidRDefault="00B807FD" w:rsidP="009C7CBC">
            <w:pPr>
              <w:jc w:val="both"/>
              <w:rPr>
                <w:rFonts w:cstheme="minorHAnsi"/>
                <w:sz w:val="20"/>
                <w:szCs w:val="20"/>
              </w:rPr>
            </w:pPr>
            <w:r w:rsidRPr="00B807FD">
              <w:rPr>
                <w:rFonts w:cstheme="minorHAnsi"/>
                <w:sz w:val="20"/>
                <w:szCs w:val="20"/>
              </w:rPr>
              <w:t xml:space="preserve">Sati, A.P., Mills, G., Demuzere, M., Ishola, K. and Fealy, R., 2025. Creating a comprehensive model to support greenhouse gas emission strategies: A case-study for Ireland. </w:t>
            </w:r>
            <w:r w:rsidRPr="00B807FD">
              <w:rPr>
                <w:rFonts w:cstheme="minorHAnsi"/>
                <w:b/>
                <w:bCs/>
                <w:sz w:val="20"/>
                <w:szCs w:val="20"/>
              </w:rPr>
              <w:t>Journal of the European Meteorological Society</w:t>
            </w:r>
            <w:r w:rsidRPr="00B807FD">
              <w:rPr>
                <w:rFonts w:cstheme="minorHAnsi"/>
                <w:sz w:val="20"/>
                <w:szCs w:val="20"/>
              </w:rPr>
              <w:t>, 3, p.100020.</w:t>
            </w:r>
          </w:p>
        </w:tc>
      </w:tr>
      <w:tr w:rsidR="00B807FD" w:rsidRPr="0049326E" w14:paraId="76CD0A08" w14:textId="77777777" w:rsidTr="00E07A1C">
        <w:tc>
          <w:tcPr>
            <w:tcW w:w="5000" w:type="pct"/>
          </w:tcPr>
          <w:p w14:paraId="312BC262" w14:textId="27BA9202" w:rsidR="00B807FD" w:rsidRPr="0049326E" w:rsidRDefault="00EA2637" w:rsidP="009C7CBC">
            <w:pPr>
              <w:jc w:val="both"/>
              <w:rPr>
                <w:rFonts w:cstheme="minorHAnsi"/>
                <w:sz w:val="20"/>
                <w:szCs w:val="20"/>
              </w:rPr>
            </w:pPr>
            <w:r w:rsidRPr="00EA2637">
              <w:rPr>
                <w:rFonts w:cstheme="minorHAnsi"/>
                <w:sz w:val="20"/>
                <w:szCs w:val="20"/>
              </w:rPr>
              <w:t xml:space="preserve">Sun, Y., Oleson, K.W., Zhao, L., Mills, G., He, C., Demuzere, M., Topping, D.O., Zhang, N. and Zheng, Z., 2025. Enhancing global‐scale urban land cover representation using local climate zones in the Community Earth System Model. </w:t>
            </w:r>
            <w:r w:rsidRPr="00EA2637">
              <w:rPr>
                <w:rFonts w:cstheme="minorHAnsi"/>
                <w:b/>
                <w:bCs/>
                <w:sz w:val="20"/>
                <w:szCs w:val="20"/>
              </w:rPr>
              <w:t>Journal of Advances in Modeling Earth Systems,</w:t>
            </w:r>
            <w:r w:rsidRPr="00EA2637">
              <w:rPr>
                <w:rFonts w:cstheme="minorHAnsi"/>
                <w:sz w:val="20"/>
                <w:szCs w:val="20"/>
              </w:rPr>
              <w:t xml:space="preserve"> 17(11), p.e2025MS004934.</w:t>
            </w:r>
          </w:p>
        </w:tc>
      </w:tr>
      <w:tr w:rsidR="00B807FD" w:rsidRPr="0049326E" w14:paraId="26DA1420" w14:textId="77777777" w:rsidTr="00E07A1C">
        <w:tc>
          <w:tcPr>
            <w:tcW w:w="5000" w:type="pct"/>
          </w:tcPr>
          <w:p w14:paraId="3306CC58" w14:textId="6BB1EC5C" w:rsidR="00B807FD" w:rsidRPr="0049326E" w:rsidRDefault="00F2497D" w:rsidP="009C7CBC">
            <w:pPr>
              <w:jc w:val="both"/>
              <w:rPr>
                <w:rFonts w:cstheme="minorHAnsi"/>
                <w:sz w:val="20"/>
                <w:szCs w:val="20"/>
              </w:rPr>
            </w:pPr>
            <w:r w:rsidRPr="00F2497D">
              <w:rPr>
                <w:rFonts w:cstheme="minorHAnsi"/>
                <w:sz w:val="20"/>
                <w:szCs w:val="20"/>
              </w:rPr>
              <w:t xml:space="preserve">Hashemi, F. and Mills, G., 2025. On the impact of urban climate and heat islands on building energy performance: A critical review. </w:t>
            </w:r>
            <w:r w:rsidRPr="00F2497D">
              <w:rPr>
                <w:rFonts w:cstheme="minorHAnsi"/>
                <w:b/>
                <w:bCs/>
                <w:sz w:val="20"/>
                <w:szCs w:val="20"/>
              </w:rPr>
              <w:t>Energy and Buildings</w:t>
            </w:r>
            <w:r w:rsidRPr="00F2497D">
              <w:rPr>
                <w:rFonts w:cstheme="minorHAnsi"/>
                <w:sz w:val="20"/>
                <w:szCs w:val="20"/>
              </w:rPr>
              <w:t>, 343, p.115946.</w:t>
            </w:r>
          </w:p>
        </w:tc>
      </w:tr>
      <w:bookmarkEnd w:id="0"/>
      <w:tr w:rsidR="00302C4E" w:rsidRPr="0049326E" w14:paraId="4EE8CC47" w14:textId="77777777" w:rsidTr="00E07A1C">
        <w:tc>
          <w:tcPr>
            <w:tcW w:w="5000" w:type="pct"/>
          </w:tcPr>
          <w:p w14:paraId="677D59BE" w14:textId="388F5571" w:rsidR="00302C4E" w:rsidRPr="0049326E" w:rsidRDefault="00D738B9" w:rsidP="009C7CBC">
            <w:pPr>
              <w:jc w:val="both"/>
              <w:rPr>
                <w:rFonts w:cstheme="minorHAnsi"/>
                <w:sz w:val="20"/>
                <w:szCs w:val="20"/>
              </w:rPr>
            </w:pPr>
            <w:r w:rsidRPr="0049326E">
              <w:rPr>
                <w:rFonts w:cstheme="minorHAnsi"/>
                <w:sz w:val="20"/>
                <w:szCs w:val="20"/>
              </w:rPr>
              <w:t xml:space="preserve">Hashemi, F., Mills, G., Poerschke, U., Iulo, L.D., Pavlak, G. and Kalisperis, L., 2024. A Novel Parametric Workflow for Simulating Urban Heat Island Effects on Residential Building Energy Use: Coupling Local Climate Zones with the Urban Weather Generator A Case Study of Seven US Cities. </w:t>
            </w:r>
            <w:r w:rsidRPr="0049326E">
              <w:rPr>
                <w:rFonts w:cstheme="minorHAnsi"/>
                <w:b/>
                <w:bCs/>
                <w:sz w:val="20"/>
                <w:szCs w:val="20"/>
              </w:rPr>
              <w:t>Sustainable Cities and Society</w:t>
            </w:r>
            <w:r w:rsidRPr="0049326E">
              <w:rPr>
                <w:rFonts w:cstheme="minorHAnsi"/>
                <w:sz w:val="20"/>
                <w:szCs w:val="20"/>
              </w:rPr>
              <w:t>, p.105568.</w:t>
            </w:r>
          </w:p>
        </w:tc>
      </w:tr>
      <w:tr w:rsidR="001A67A8" w:rsidRPr="0049326E" w14:paraId="2E2B0A67" w14:textId="77777777" w:rsidTr="00E07A1C">
        <w:tc>
          <w:tcPr>
            <w:tcW w:w="5000" w:type="pct"/>
          </w:tcPr>
          <w:p w14:paraId="18EF44B1" w14:textId="182ECAA8" w:rsidR="001A67A8" w:rsidRPr="0049326E" w:rsidRDefault="001A67A8" w:rsidP="00F2497D">
            <w:pPr>
              <w:jc w:val="both"/>
              <w:rPr>
                <w:rFonts w:cstheme="minorHAnsi"/>
                <w:sz w:val="20"/>
                <w:szCs w:val="20"/>
              </w:rPr>
            </w:pPr>
            <w:r w:rsidRPr="0049326E">
              <w:rPr>
                <w:sz w:val="20"/>
                <w:szCs w:val="20"/>
              </w:rPr>
              <w:t>WMO 2023 (Contributing author)</w:t>
            </w:r>
            <w:r w:rsidR="00F2497D">
              <w:rPr>
                <w:sz w:val="20"/>
                <w:szCs w:val="20"/>
              </w:rPr>
              <w:t xml:space="preserve"> </w:t>
            </w:r>
            <w:r w:rsidRPr="0049326E">
              <w:rPr>
                <w:rFonts w:cstheme="minorHAnsi"/>
                <w:sz w:val="20"/>
                <w:szCs w:val="20"/>
              </w:rPr>
              <w:t>Guidance on Measuring, Modelling and Monitoring the Canopy Layer Urban Heat Island (CL</w:t>
            </w:r>
            <w:r w:rsidRPr="0049326E">
              <w:rPr>
                <w:rFonts w:ascii="Cambria Math" w:hAnsi="Cambria Math" w:cs="Cambria Math"/>
                <w:sz w:val="20"/>
                <w:szCs w:val="20"/>
              </w:rPr>
              <w:t>‑</w:t>
            </w:r>
            <w:r w:rsidRPr="0049326E">
              <w:rPr>
                <w:rFonts w:cstheme="minorHAnsi"/>
                <w:sz w:val="20"/>
                <w:szCs w:val="20"/>
              </w:rPr>
              <w:t xml:space="preserve">UHI). </w:t>
            </w:r>
            <w:r w:rsidRPr="0049326E">
              <w:rPr>
                <w:rFonts w:cstheme="minorHAnsi"/>
                <w:sz w:val="20"/>
                <w:szCs w:val="20"/>
                <w:lang w:val="it-IT"/>
              </w:rPr>
              <w:t>WMO-No. 1292. https://library.wmo.int/doc_num.php?explnum_id=11537</w:t>
            </w:r>
          </w:p>
        </w:tc>
      </w:tr>
      <w:tr w:rsidR="009C7CBC" w:rsidRPr="0049326E" w14:paraId="43BC86C6" w14:textId="77777777" w:rsidTr="00E07A1C">
        <w:tc>
          <w:tcPr>
            <w:tcW w:w="5000" w:type="pct"/>
          </w:tcPr>
          <w:p w14:paraId="7986F891" w14:textId="77777777" w:rsidR="009C7CBC" w:rsidRPr="0049326E" w:rsidRDefault="009C7CBC" w:rsidP="009C7CBC">
            <w:pPr>
              <w:jc w:val="both"/>
              <w:rPr>
                <w:rFonts w:cstheme="minorHAnsi"/>
                <w:sz w:val="20"/>
                <w:szCs w:val="20"/>
                <w:lang w:val="nl-NL"/>
              </w:rPr>
            </w:pPr>
            <w:r w:rsidRPr="0049326E">
              <w:rPr>
                <w:rFonts w:cstheme="minorHAnsi"/>
                <w:sz w:val="20"/>
                <w:szCs w:val="20"/>
                <w:lang w:val="nl-NL"/>
              </w:rPr>
              <w:t xml:space="preserve">Demuzere M., Kittner J., Martilli A., Mills G., Moede C., Stewart I.D., van Vliet J. and Bechtel B. 2022. </w:t>
            </w:r>
          </w:p>
          <w:p w14:paraId="0B3F88B0" w14:textId="3DB94492" w:rsidR="00F45E53" w:rsidRPr="0049326E" w:rsidRDefault="009C7CBC" w:rsidP="00390027">
            <w:pPr>
              <w:jc w:val="both"/>
              <w:rPr>
                <w:rFonts w:cstheme="minorHAnsi"/>
                <w:sz w:val="20"/>
                <w:szCs w:val="20"/>
              </w:rPr>
            </w:pPr>
            <w:r w:rsidRPr="0049326E">
              <w:rPr>
                <w:rFonts w:cstheme="minorHAnsi"/>
                <w:sz w:val="20"/>
                <w:szCs w:val="20"/>
              </w:rPr>
              <w:t>A global map of local climate zones to support earth system modelling and urban-scale environmental science.</w:t>
            </w:r>
          </w:p>
          <w:p w14:paraId="6D99E394" w14:textId="258F731B" w:rsidR="009C7CBC" w:rsidRPr="0049326E" w:rsidRDefault="009C7CBC" w:rsidP="00390027">
            <w:pPr>
              <w:jc w:val="both"/>
              <w:rPr>
                <w:rFonts w:cstheme="minorHAnsi"/>
                <w:sz w:val="20"/>
                <w:szCs w:val="20"/>
              </w:rPr>
            </w:pPr>
            <w:r w:rsidRPr="0049326E">
              <w:rPr>
                <w:rFonts w:cstheme="minorHAnsi"/>
                <w:b/>
                <w:bCs/>
                <w:sz w:val="20"/>
                <w:szCs w:val="20"/>
              </w:rPr>
              <w:t>Earth System Science Data</w:t>
            </w:r>
            <w:r w:rsidR="00390027" w:rsidRPr="0049326E">
              <w:rPr>
                <w:rFonts w:cstheme="minorHAnsi"/>
                <w:sz w:val="20"/>
                <w:szCs w:val="20"/>
              </w:rPr>
              <w:t xml:space="preserve"> </w:t>
            </w:r>
            <w:r w:rsidRPr="0049326E">
              <w:rPr>
                <w:rFonts w:cstheme="minorHAnsi"/>
                <w:sz w:val="20"/>
                <w:szCs w:val="20"/>
              </w:rPr>
              <w:t>14(8), 3835-3873.</w:t>
            </w:r>
          </w:p>
        </w:tc>
      </w:tr>
      <w:tr w:rsidR="009C7CBC" w:rsidRPr="0049326E" w14:paraId="7103F2BA" w14:textId="77777777" w:rsidTr="00E07A1C">
        <w:tc>
          <w:tcPr>
            <w:tcW w:w="5000" w:type="pct"/>
          </w:tcPr>
          <w:p w14:paraId="1EEC79A8" w14:textId="5D32D692" w:rsidR="009C7CBC" w:rsidRPr="0049326E" w:rsidRDefault="009C7CBC" w:rsidP="00F2497D">
            <w:pPr>
              <w:jc w:val="both"/>
              <w:rPr>
                <w:rFonts w:cstheme="minorHAnsi"/>
                <w:sz w:val="20"/>
                <w:szCs w:val="20"/>
              </w:rPr>
            </w:pPr>
            <w:r w:rsidRPr="0049326E">
              <w:rPr>
                <w:rFonts w:cstheme="minorHAnsi"/>
                <w:sz w:val="20"/>
                <w:szCs w:val="20"/>
              </w:rPr>
              <w:t>Mills G., Stewart I.D. and Niyogi D. 2022</w:t>
            </w:r>
            <w:r w:rsidR="00F2497D">
              <w:rPr>
                <w:rFonts w:cstheme="minorHAnsi"/>
                <w:sz w:val="20"/>
                <w:szCs w:val="20"/>
              </w:rPr>
              <w:t xml:space="preserve"> </w:t>
            </w:r>
            <w:r w:rsidRPr="0049326E">
              <w:rPr>
                <w:rFonts w:cstheme="minorHAnsi"/>
                <w:sz w:val="20"/>
                <w:szCs w:val="20"/>
              </w:rPr>
              <w:t xml:space="preserve">The origins of modern urban climate science: reflections on ‘A numerical model of the urban heat island’. </w:t>
            </w:r>
            <w:r w:rsidRPr="0049326E">
              <w:rPr>
                <w:rFonts w:cstheme="minorHAnsi"/>
                <w:b/>
                <w:bCs/>
                <w:sz w:val="20"/>
                <w:szCs w:val="20"/>
              </w:rPr>
              <w:t>Progress in Physical Geography: Earth and Environment</w:t>
            </w:r>
            <w:r w:rsidRPr="0049326E">
              <w:rPr>
                <w:rFonts w:cstheme="minorHAnsi"/>
                <w:sz w:val="20"/>
                <w:szCs w:val="20"/>
              </w:rPr>
              <w:t xml:space="preserve"> 46(4), 649-656.</w:t>
            </w:r>
          </w:p>
        </w:tc>
      </w:tr>
      <w:tr w:rsidR="009C7CBC" w:rsidRPr="0049326E" w14:paraId="1F40E35F" w14:textId="77777777" w:rsidTr="00E07A1C">
        <w:tc>
          <w:tcPr>
            <w:tcW w:w="5000" w:type="pct"/>
          </w:tcPr>
          <w:p w14:paraId="1A7896E1" w14:textId="1097C5D4" w:rsidR="009C7CBC" w:rsidRPr="0049326E" w:rsidRDefault="009C7CBC" w:rsidP="00F2497D">
            <w:pPr>
              <w:tabs>
                <w:tab w:val="left" w:pos="5052"/>
              </w:tabs>
              <w:jc w:val="both"/>
              <w:rPr>
                <w:rFonts w:cstheme="minorHAnsi"/>
                <w:sz w:val="20"/>
                <w:szCs w:val="20"/>
              </w:rPr>
            </w:pPr>
            <w:r w:rsidRPr="0049326E">
              <w:rPr>
                <w:rFonts w:cstheme="minorHAnsi"/>
                <w:sz w:val="20"/>
                <w:szCs w:val="20"/>
              </w:rPr>
              <w:t>Buckley N., Mills G., Reinhart C., and Berzolla Z.M. 202</w:t>
            </w:r>
            <w:r w:rsidR="00F2497D">
              <w:rPr>
                <w:rFonts w:cstheme="minorHAnsi"/>
                <w:sz w:val="20"/>
                <w:szCs w:val="20"/>
              </w:rPr>
              <w:t xml:space="preserve">1 </w:t>
            </w:r>
            <w:r w:rsidRPr="0049326E">
              <w:rPr>
                <w:rFonts w:cstheme="minorHAnsi"/>
                <w:sz w:val="20"/>
                <w:szCs w:val="20"/>
              </w:rPr>
              <w:t xml:space="preserve">Using urban building energy modelling (UBEM) to support the new European Union’s Green Deal: Case study of Dublin Ireland. </w:t>
            </w:r>
            <w:r w:rsidRPr="0049326E">
              <w:rPr>
                <w:rFonts w:cstheme="minorHAnsi"/>
                <w:b/>
                <w:bCs/>
                <w:sz w:val="20"/>
                <w:szCs w:val="20"/>
              </w:rPr>
              <w:t>Energy and Buildings</w:t>
            </w:r>
            <w:r w:rsidRPr="0049326E">
              <w:rPr>
                <w:rFonts w:cstheme="minorHAnsi"/>
                <w:sz w:val="20"/>
                <w:szCs w:val="20"/>
              </w:rPr>
              <w:t xml:space="preserve"> 247 111115.</w:t>
            </w:r>
          </w:p>
        </w:tc>
      </w:tr>
      <w:tr w:rsidR="009C7CBC" w:rsidRPr="0049326E" w14:paraId="73B951DB" w14:textId="77777777" w:rsidTr="00E07A1C">
        <w:tc>
          <w:tcPr>
            <w:tcW w:w="5000" w:type="pct"/>
          </w:tcPr>
          <w:p w14:paraId="458E0096" w14:textId="40FD318D" w:rsidR="009C7CBC" w:rsidRPr="0049326E" w:rsidRDefault="009C7CBC" w:rsidP="00F2497D">
            <w:pPr>
              <w:jc w:val="both"/>
              <w:rPr>
                <w:rFonts w:cstheme="minorHAnsi"/>
                <w:sz w:val="20"/>
                <w:szCs w:val="20"/>
              </w:rPr>
            </w:pPr>
            <w:r w:rsidRPr="0049326E">
              <w:rPr>
                <w:rFonts w:cstheme="minorHAnsi"/>
                <w:sz w:val="20"/>
                <w:szCs w:val="20"/>
              </w:rPr>
              <w:t xml:space="preserve">Buckley N., Mills G., Letellier-Duchesne S., and Benis, K. 2021 </w:t>
            </w:r>
            <w:r w:rsidRPr="0049326E">
              <w:rPr>
                <w:rFonts w:cstheme="minorHAnsi"/>
                <w:sz w:val="20"/>
                <w:szCs w:val="20"/>
              </w:rPr>
              <w:tab/>
              <w:t xml:space="preserve">Designing an Energy-Resilient Neighbourhood Using an Urban Building Energy Model. </w:t>
            </w:r>
            <w:r w:rsidRPr="0049326E">
              <w:rPr>
                <w:rFonts w:cstheme="minorHAnsi"/>
                <w:b/>
                <w:bCs/>
                <w:sz w:val="20"/>
                <w:szCs w:val="20"/>
              </w:rPr>
              <w:t>Energies</w:t>
            </w:r>
            <w:r w:rsidRPr="0049326E">
              <w:rPr>
                <w:rFonts w:cstheme="minorHAnsi"/>
                <w:sz w:val="20"/>
                <w:szCs w:val="20"/>
              </w:rPr>
              <w:t xml:space="preserve"> 14 4445.</w:t>
            </w:r>
          </w:p>
        </w:tc>
      </w:tr>
      <w:tr w:rsidR="009C7CBC" w:rsidRPr="0049326E" w14:paraId="532127E5" w14:textId="77777777" w:rsidTr="00E07A1C">
        <w:tc>
          <w:tcPr>
            <w:tcW w:w="5000" w:type="pct"/>
          </w:tcPr>
          <w:p w14:paraId="7A1A043A" w14:textId="4940B5D7" w:rsidR="009C7CBC" w:rsidRPr="0049326E" w:rsidRDefault="009C7CBC" w:rsidP="00E73215">
            <w:pPr>
              <w:rPr>
                <w:rFonts w:cstheme="minorHAnsi"/>
                <w:sz w:val="20"/>
                <w:szCs w:val="20"/>
              </w:rPr>
            </w:pPr>
            <w:r w:rsidRPr="0049326E">
              <w:rPr>
                <w:rFonts w:cstheme="minorHAnsi"/>
                <w:b/>
                <w:bCs/>
                <w:sz w:val="20"/>
                <w:szCs w:val="20"/>
              </w:rPr>
              <w:t>Stewart I.D. and Mills G. 2021</w:t>
            </w:r>
            <w:r w:rsidR="00EE74EE" w:rsidRPr="0049326E">
              <w:rPr>
                <w:rFonts w:cstheme="minorHAnsi"/>
                <w:b/>
                <w:bCs/>
                <w:sz w:val="20"/>
                <w:szCs w:val="20"/>
              </w:rPr>
              <w:t xml:space="preserve"> </w:t>
            </w:r>
            <w:r w:rsidRPr="0049326E">
              <w:rPr>
                <w:rFonts w:cstheme="minorHAnsi"/>
                <w:b/>
                <w:bCs/>
                <w:sz w:val="20"/>
                <w:szCs w:val="20"/>
              </w:rPr>
              <w:t>The Urban Heat Island</w:t>
            </w:r>
            <w:r w:rsidR="00E73215" w:rsidRPr="0049326E">
              <w:rPr>
                <w:rFonts w:cstheme="minorHAnsi"/>
                <w:b/>
                <w:bCs/>
                <w:sz w:val="20"/>
                <w:szCs w:val="20"/>
              </w:rPr>
              <w:t>: A guidebook</w:t>
            </w:r>
            <w:r w:rsidRPr="0049326E">
              <w:rPr>
                <w:rFonts w:cstheme="minorHAnsi"/>
                <w:b/>
                <w:bCs/>
                <w:sz w:val="20"/>
                <w:szCs w:val="20"/>
              </w:rPr>
              <w:t>. Elsevier.</w:t>
            </w:r>
          </w:p>
        </w:tc>
      </w:tr>
      <w:tr w:rsidR="009C7CBC" w:rsidRPr="0049326E" w14:paraId="67EBDD71" w14:textId="77777777" w:rsidTr="00E07A1C">
        <w:tc>
          <w:tcPr>
            <w:tcW w:w="5000" w:type="pct"/>
          </w:tcPr>
          <w:p w14:paraId="6DB4B090" w14:textId="77777777" w:rsidR="009C7CBC" w:rsidRPr="0049326E" w:rsidRDefault="009C7CBC" w:rsidP="009C7CBC">
            <w:pPr>
              <w:rPr>
                <w:rFonts w:cstheme="minorHAnsi"/>
                <w:sz w:val="20"/>
                <w:szCs w:val="20"/>
              </w:rPr>
            </w:pPr>
            <w:r w:rsidRPr="0049326E">
              <w:rPr>
                <w:rFonts w:cstheme="minorHAnsi"/>
                <w:sz w:val="20"/>
                <w:szCs w:val="20"/>
              </w:rPr>
              <w:t xml:space="preserve">Bechtel B., Demuzere M., Mills G., Zhan W., Sismanidis P., Small C., and Voogt J. 2019. </w:t>
            </w:r>
          </w:p>
          <w:p w14:paraId="3D726079" w14:textId="05890145" w:rsidR="009C7CBC" w:rsidRPr="0049326E" w:rsidRDefault="009C7CBC" w:rsidP="0049326E">
            <w:pPr>
              <w:rPr>
                <w:rFonts w:cstheme="minorHAnsi"/>
                <w:sz w:val="20"/>
                <w:szCs w:val="20"/>
              </w:rPr>
            </w:pPr>
            <w:r w:rsidRPr="0049326E">
              <w:rPr>
                <w:rFonts w:cstheme="minorHAnsi"/>
                <w:sz w:val="20"/>
                <w:szCs w:val="20"/>
              </w:rPr>
              <w:t xml:space="preserve">SUHI analysis using Local Climate Zones—A comparison of 50 cities. </w:t>
            </w:r>
            <w:r w:rsidRPr="0049326E">
              <w:rPr>
                <w:rFonts w:cstheme="minorHAnsi"/>
                <w:b/>
                <w:bCs/>
                <w:sz w:val="20"/>
                <w:szCs w:val="20"/>
              </w:rPr>
              <w:t>Urban Climate</w:t>
            </w:r>
            <w:r w:rsidRPr="0049326E">
              <w:rPr>
                <w:rFonts w:cstheme="minorHAnsi"/>
                <w:sz w:val="20"/>
                <w:szCs w:val="20"/>
              </w:rPr>
              <w:t xml:space="preserve"> 28</w:t>
            </w:r>
          </w:p>
        </w:tc>
      </w:tr>
      <w:tr w:rsidR="009C7CBC" w:rsidRPr="0049326E" w14:paraId="02747EA0" w14:textId="77777777" w:rsidTr="00E07A1C">
        <w:tc>
          <w:tcPr>
            <w:tcW w:w="5000" w:type="pct"/>
          </w:tcPr>
          <w:p w14:paraId="246F3830" w14:textId="77777777" w:rsidR="002025A1" w:rsidRPr="0049326E" w:rsidRDefault="009C7CBC" w:rsidP="002025A1">
            <w:pPr>
              <w:rPr>
                <w:rFonts w:cstheme="minorHAnsi"/>
                <w:sz w:val="20"/>
                <w:szCs w:val="20"/>
              </w:rPr>
            </w:pPr>
            <w:r w:rsidRPr="0049326E">
              <w:rPr>
                <w:rFonts w:cstheme="minorHAnsi"/>
                <w:sz w:val="20"/>
                <w:szCs w:val="20"/>
              </w:rPr>
              <w:t>Ching  J.,  Mills G., Bechtel B., See L.,  Feddema  J.,  Wang X., Ren C., Brousse O., Martilli A., and Neophytou M. 2018</w:t>
            </w:r>
            <w:r w:rsidR="002025A1" w:rsidRPr="0049326E">
              <w:rPr>
                <w:rFonts w:cstheme="minorHAnsi"/>
                <w:sz w:val="20"/>
                <w:szCs w:val="20"/>
              </w:rPr>
              <w:t xml:space="preserve">. </w:t>
            </w:r>
            <w:r w:rsidRPr="0049326E">
              <w:rPr>
                <w:rFonts w:cstheme="minorHAnsi"/>
                <w:sz w:val="20"/>
                <w:szCs w:val="20"/>
              </w:rPr>
              <w:t xml:space="preserve">WUDAPT: An urban weather, climate, and environmental modeling infrastructure for the anthropocene. </w:t>
            </w:r>
          </w:p>
          <w:p w14:paraId="36129896" w14:textId="6C118504" w:rsidR="009C7CBC" w:rsidRPr="0049326E" w:rsidRDefault="009C7CBC" w:rsidP="002025A1">
            <w:pPr>
              <w:rPr>
                <w:rFonts w:cstheme="minorHAnsi"/>
                <w:sz w:val="20"/>
                <w:szCs w:val="20"/>
              </w:rPr>
            </w:pPr>
            <w:r w:rsidRPr="0049326E">
              <w:rPr>
                <w:rFonts w:cstheme="minorHAnsi"/>
                <w:b/>
                <w:bCs/>
                <w:sz w:val="20"/>
                <w:szCs w:val="20"/>
              </w:rPr>
              <w:t>Bulletin of the American Meteorological Society</w:t>
            </w:r>
            <w:r w:rsidRPr="0049326E">
              <w:rPr>
                <w:rFonts w:cstheme="minorHAnsi"/>
                <w:sz w:val="20"/>
                <w:szCs w:val="20"/>
              </w:rPr>
              <w:t xml:space="preserve"> 99 (9),</w:t>
            </w:r>
            <w:r w:rsidR="0049326E">
              <w:rPr>
                <w:rFonts w:cstheme="minorHAnsi"/>
                <w:sz w:val="20"/>
                <w:szCs w:val="20"/>
              </w:rPr>
              <w:t xml:space="preserve"> </w:t>
            </w:r>
            <w:r w:rsidRPr="0049326E">
              <w:rPr>
                <w:rFonts w:cstheme="minorHAnsi"/>
                <w:sz w:val="20"/>
                <w:szCs w:val="20"/>
              </w:rPr>
              <w:t>1907-1924.</w:t>
            </w:r>
          </w:p>
        </w:tc>
      </w:tr>
      <w:tr w:rsidR="009C7CBC" w:rsidRPr="0049326E" w14:paraId="471C3701" w14:textId="77777777" w:rsidTr="00E07A1C">
        <w:tc>
          <w:tcPr>
            <w:tcW w:w="5000" w:type="pct"/>
          </w:tcPr>
          <w:p w14:paraId="291288F0" w14:textId="64941D63" w:rsidR="009C7CBC" w:rsidRPr="0049326E" w:rsidRDefault="009C7CBC" w:rsidP="0049326E">
            <w:pPr>
              <w:rPr>
                <w:rFonts w:cstheme="minorHAnsi"/>
                <w:sz w:val="20"/>
                <w:szCs w:val="20"/>
              </w:rPr>
            </w:pPr>
            <w:r w:rsidRPr="0049326E">
              <w:rPr>
                <w:rFonts w:cstheme="minorHAnsi"/>
                <w:sz w:val="20"/>
                <w:szCs w:val="20"/>
              </w:rPr>
              <w:t xml:space="preserve">Futcher J., Mills G. and Emmanuel R. 2018. Interdependent energy relationships between buildings at the street scale. </w:t>
            </w:r>
            <w:r w:rsidRPr="0049326E">
              <w:rPr>
                <w:rFonts w:cstheme="minorHAnsi"/>
                <w:b/>
                <w:bCs/>
                <w:sz w:val="20"/>
                <w:szCs w:val="20"/>
              </w:rPr>
              <w:t>Building Research &amp; Information</w:t>
            </w:r>
            <w:r w:rsidRPr="0049326E">
              <w:rPr>
                <w:rFonts w:cstheme="minorHAnsi"/>
                <w:sz w:val="20"/>
                <w:szCs w:val="20"/>
              </w:rPr>
              <w:t xml:space="preserve"> 46(8), 829-844.</w:t>
            </w:r>
          </w:p>
        </w:tc>
      </w:tr>
      <w:tr w:rsidR="009C7CBC" w:rsidRPr="0049326E" w14:paraId="4E5DEE4D" w14:textId="77777777" w:rsidTr="00E07A1C">
        <w:tc>
          <w:tcPr>
            <w:tcW w:w="5000" w:type="pct"/>
          </w:tcPr>
          <w:p w14:paraId="02D206DD" w14:textId="5EDA88BA" w:rsidR="009C7CBC" w:rsidRPr="0049326E" w:rsidRDefault="009C7CBC" w:rsidP="00EE74EE">
            <w:pPr>
              <w:jc w:val="both"/>
              <w:rPr>
                <w:rFonts w:cstheme="minorHAnsi"/>
                <w:sz w:val="20"/>
                <w:szCs w:val="20"/>
              </w:rPr>
            </w:pPr>
            <w:r w:rsidRPr="0049326E">
              <w:rPr>
                <w:rFonts w:cstheme="minorHAnsi"/>
                <w:b/>
                <w:bCs/>
                <w:sz w:val="20"/>
                <w:szCs w:val="20"/>
              </w:rPr>
              <w:t>Oke T., Mills G., Christen A. and Voogt J. 2017</w:t>
            </w:r>
            <w:r w:rsidR="00EE74EE" w:rsidRPr="0049326E">
              <w:rPr>
                <w:rFonts w:cstheme="minorHAnsi"/>
                <w:b/>
                <w:bCs/>
                <w:sz w:val="20"/>
                <w:szCs w:val="20"/>
              </w:rPr>
              <w:t xml:space="preserve"> </w:t>
            </w:r>
            <w:r w:rsidRPr="0049326E">
              <w:rPr>
                <w:rFonts w:cstheme="minorHAnsi"/>
                <w:b/>
                <w:bCs/>
                <w:sz w:val="20"/>
                <w:szCs w:val="20"/>
              </w:rPr>
              <w:t>Urban Climates. Cambridge University Press.</w:t>
            </w:r>
          </w:p>
        </w:tc>
      </w:tr>
      <w:tr w:rsidR="009C7CBC" w:rsidRPr="0049326E" w14:paraId="5B303994" w14:textId="77777777" w:rsidTr="00E07A1C">
        <w:tc>
          <w:tcPr>
            <w:tcW w:w="5000" w:type="pct"/>
          </w:tcPr>
          <w:p w14:paraId="44E6895B" w14:textId="7402667E" w:rsidR="009C7CBC" w:rsidRPr="0049326E" w:rsidRDefault="009C7CBC" w:rsidP="0049326E">
            <w:pPr>
              <w:jc w:val="both"/>
              <w:rPr>
                <w:rFonts w:cstheme="minorHAnsi"/>
                <w:sz w:val="20"/>
                <w:szCs w:val="20"/>
              </w:rPr>
            </w:pPr>
            <w:r w:rsidRPr="0049326E">
              <w:rPr>
                <w:rFonts w:eastAsia="Arial" w:cstheme="minorHAnsi"/>
                <w:color w:val="222222"/>
                <w:sz w:val="20"/>
                <w:szCs w:val="20"/>
                <w:highlight w:val="white"/>
              </w:rPr>
              <w:t>Futcher, J., Mills, G., Emmanuel, R. and Korolija, I., 2017. Creating sustainable cities one building at a time: Towards an integrated urban design framework. </w:t>
            </w:r>
            <w:r w:rsidRPr="0049326E">
              <w:rPr>
                <w:rFonts w:eastAsia="Arial" w:cstheme="minorHAnsi"/>
                <w:b/>
                <w:bCs/>
                <w:color w:val="222222"/>
                <w:sz w:val="20"/>
                <w:szCs w:val="20"/>
                <w:highlight w:val="white"/>
              </w:rPr>
              <w:t>Cities</w:t>
            </w:r>
            <w:r w:rsidRPr="0049326E">
              <w:rPr>
                <w:rFonts w:eastAsia="Arial" w:cstheme="minorHAnsi"/>
                <w:color w:val="222222"/>
                <w:sz w:val="20"/>
                <w:szCs w:val="20"/>
                <w:highlight w:val="white"/>
              </w:rPr>
              <w:t>, 66, pp.63-71.</w:t>
            </w:r>
          </w:p>
        </w:tc>
      </w:tr>
      <w:tr w:rsidR="009C7CBC" w:rsidRPr="0049326E" w14:paraId="55A5B3DA" w14:textId="77777777" w:rsidTr="00E07A1C">
        <w:tc>
          <w:tcPr>
            <w:tcW w:w="5000" w:type="pct"/>
          </w:tcPr>
          <w:p w14:paraId="61A6C378" w14:textId="45641D5B" w:rsidR="009C7CBC" w:rsidRPr="0049326E" w:rsidRDefault="009C7CBC" w:rsidP="0049326E">
            <w:pPr>
              <w:jc w:val="both"/>
              <w:rPr>
                <w:rFonts w:cstheme="minorHAnsi"/>
                <w:sz w:val="20"/>
                <w:szCs w:val="20"/>
              </w:rPr>
            </w:pPr>
            <w:r w:rsidRPr="0049326E">
              <w:rPr>
                <w:rFonts w:cstheme="minorHAnsi"/>
                <w:sz w:val="20"/>
                <w:szCs w:val="20"/>
              </w:rPr>
              <w:t>Alexander P., Mills G. and Fealy R. (2015) Using LCZ data to run an Urban Energy Balance Model,</w:t>
            </w:r>
            <w:r w:rsidR="0049326E">
              <w:rPr>
                <w:rFonts w:cstheme="minorHAnsi"/>
                <w:sz w:val="20"/>
                <w:szCs w:val="20"/>
              </w:rPr>
              <w:t xml:space="preserve"> </w:t>
            </w:r>
            <w:r w:rsidRPr="0049326E">
              <w:rPr>
                <w:rFonts w:cstheme="minorHAnsi"/>
                <w:b/>
                <w:sz w:val="20"/>
                <w:szCs w:val="20"/>
              </w:rPr>
              <w:t>Urban Climate</w:t>
            </w:r>
            <w:r w:rsidRPr="0049326E">
              <w:rPr>
                <w:rFonts w:cstheme="minorHAnsi"/>
                <w:sz w:val="20"/>
                <w:szCs w:val="20"/>
              </w:rPr>
              <w:t xml:space="preserve"> 13 :14-37</w:t>
            </w:r>
          </w:p>
        </w:tc>
      </w:tr>
    </w:tbl>
    <w:p w14:paraId="565CD566" w14:textId="77777777" w:rsidR="00AE5A37" w:rsidRPr="0049326E" w:rsidRDefault="00AE5A37" w:rsidP="00F2497D">
      <w:pPr>
        <w:rPr>
          <w:sz w:val="20"/>
          <w:szCs w:val="20"/>
        </w:rPr>
      </w:pPr>
    </w:p>
    <w:sectPr w:rsidR="00AE5A37" w:rsidRPr="0049326E" w:rsidSect="005A1B10">
      <w:footerReference w:type="default" r:id="rId9"/>
      <w:headerReference w:type="first" r:id="rId10"/>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C34CA" w14:textId="77777777" w:rsidR="00EC75F4" w:rsidRDefault="00EC75F4" w:rsidP="0068194B">
      <w:r>
        <w:separator/>
      </w:r>
    </w:p>
    <w:p w14:paraId="16F1E148" w14:textId="77777777" w:rsidR="00EC75F4" w:rsidRDefault="00EC75F4"/>
    <w:p w14:paraId="585C4DF6" w14:textId="77777777" w:rsidR="00EC75F4" w:rsidRDefault="00EC75F4"/>
  </w:endnote>
  <w:endnote w:type="continuationSeparator" w:id="0">
    <w:p w14:paraId="595CE7DC" w14:textId="77777777" w:rsidR="00EC75F4" w:rsidRDefault="00EC75F4" w:rsidP="0068194B">
      <w:r>
        <w:continuationSeparator/>
      </w:r>
    </w:p>
    <w:p w14:paraId="5C37C514" w14:textId="77777777" w:rsidR="00EC75F4" w:rsidRDefault="00EC75F4"/>
    <w:p w14:paraId="62906828" w14:textId="77777777" w:rsidR="00EC75F4" w:rsidRDefault="00EC75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606279"/>
      <w:docPartObj>
        <w:docPartGallery w:val="Page Numbers (Bottom of Page)"/>
        <w:docPartUnique/>
      </w:docPartObj>
    </w:sdtPr>
    <w:sdtEndPr>
      <w:rPr>
        <w:noProof/>
      </w:rPr>
    </w:sdtEndPr>
    <w:sdtContent>
      <w:p w14:paraId="4CD3417B"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215A0" w14:textId="77777777" w:rsidR="00EC75F4" w:rsidRDefault="00EC75F4" w:rsidP="0068194B">
      <w:r>
        <w:separator/>
      </w:r>
    </w:p>
    <w:p w14:paraId="015479C3" w14:textId="77777777" w:rsidR="00EC75F4" w:rsidRDefault="00EC75F4"/>
    <w:p w14:paraId="20CFF121" w14:textId="77777777" w:rsidR="00EC75F4" w:rsidRDefault="00EC75F4"/>
  </w:footnote>
  <w:footnote w:type="continuationSeparator" w:id="0">
    <w:p w14:paraId="26DD94E8" w14:textId="77777777" w:rsidR="00EC75F4" w:rsidRDefault="00EC75F4" w:rsidP="0068194B">
      <w:r>
        <w:continuationSeparator/>
      </w:r>
    </w:p>
    <w:p w14:paraId="1DA64114" w14:textId="77777777" w:rsidR="00EC75F4" w:rsidRDefault="00EC75F4"/>
    <w:p w14:paraId="0E1B69F8" w14:textId="77777777" w:rsidR="00EC75F4" w:rsidRDefault="00EC75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3B2E1"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7D48D926" wp14:editId="6EBF8DAC">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0E6C9550" id="Straight Connector 5" o:spid="_x0000_s1026" alt="&quot;&quot;"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726E7FCA"/>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0086509A"/>
    <w:multiLevelType w:val="hybridMultilevel"/>
    <w:tmpl w:val="F664F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ED7D26"/>
    <w:multiLevelType w:val="hybridMultilevel"/>
    <w:tmpl w:val="C74EA8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10400F6"/>
    <w:multiLevelType w:val="hybridMultilevel"/>
    <w:tmpl w:val="33FCBE1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148D1381"/>
    <w:multiLevelType w:val="hybridMultilevel"/>
    <w:tmpl w:val="C6A8C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654BC2"/>
    <w:multiLevelType w:val="multilevel"/>
    <w:tmpl w:val="23D059E4"/>
    <w:lvl w:ilvl="0">
      <w:start w:val="2000"/>
      <w:numFmt w:val="decimal"/>
      <w:lvlText w:val="%1"/>
      <w:lvlJc w:val="left"/>
      <w:pPr>
        <w:ind w:left="950" w:hanging="950"/>
      </w:pPr>
      <w:rPr>
        <w:rFonts w:hint="default"/>
      </w:rPr>
    </w:lvl>
    <w:lvl w:ilvl="1">
      <w:start w:val="2006"/>
      <w:numFmt w:val="decimal"/>
      <w:lvlText w:val="%1-%2"/>
      <w:lvlJc w:val="left"/>
      <w:pPr>
        <w:ind w:left="950" w:hanging="950"/>
      </w:pPr>
      <w:rPr>
        <w:rFonts w:hint="default"/>
      </w:rPr>
    </w:lvl>
    <w:lvl w:ilvl="2">
      <w:start w:val="1"/>
      <w:numFmt w:val="decimal"/>
      <w:lvlText w:val="%1-%2.%3"/>
      <w:lvlJc w:val="left"/>
      <w:pPr>
        <w:ind w:left="950" w:hanging="950"/>
      </w:pPr>
      <w:rPr>
        <w:rFonts w:hint="default"/>
      </w:rPr>
    </w:lvl>
    <w:lvl w:ilvl="3">
      <w:start w:val="1"/>
      <w:numFmt w:val="decimal"/>
      <w:lvlText w:val="%1-%2.%3.%4"/>
      <w:lvlJc w:val="left"/>
      <w:pPr>
        <w:ind w:left="950" w:hanging="9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6" w15:restartNumberingAfterBreak="0">
    <w:nsid w:val="1A3B7A19"/>
    <w:multiLevelType w:val="hybridMultilevel"/>
    <w:tmpl w:val="4CFE230E"/>
    <w:lvl w:ilvl="0" w:tplc="726E7FCA">
      <w:start w:val="1"/>
      <w:numFmt w:val="bullet"/>
      <w:lvlText w:val=""/>
      <w:lvlJc w:val="left"/>
      <w:pPr>
        <w:ind w:left="360" w:hanging="360"/>
      </w:pPr>
      <w:rPr>
        <w:rFonts w:ascii="Symbol" w:hAnsi="Symbol" w:hint="default"/>
        <w:color w:val="1D824C"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46B5EB5"/>
    <w:multiLevelType w:val="multilevel"/>
    <w:tmpl w:val="43CEA782"/>
    <w:lvl w:ilvl="0">
      <w:start w:val="2000"/>
      <w:numFmt w:val="decimal"/>
      <w:lvlText w:val="%1"/>
      <w:lvlJc w:val="left"/>
      <w:pPr>
        <w:ind w:left="950" w:hanging="950"/>
      </w:pPr>
      <w:rPr>
        <w:rFonts w:hint="default"/>
      </w:rPr>
    </w:lvl>
    <w:lvl w:ilvl="1">
      <w:start w:val="2006"/>
      <w:numFmt w:val="decimal"/>
      <w:lvlText w:val="%1-%2"/>
      <w:lvlJc w:val="left"/>
      <w:pPr>
        <w:ind w:left="950" w:hanging="950"/>
      </w:pPr>
      <w:rPr>
        <w:rFonts w:hint="default"/>
      </w:rPr>
    </w:lvl>
    <w:lvl w:ilvl="2">
      <w:start w:val="1"/>
      <w:numFmt w:val="decimal"/>
      <w:lvlText w:val="%1-%2.%3"/>
      <w:lvlJc w:val="left"/>
      <w:pPr>
        <w:ind w:left="950" w:hanging="950"/>
      </w:pPr>
      <w:rPr>
        <w:rFonts w:hint="default"/>
      </w:rPr>
    </w:lvl>
    <w:lvl w:ilvl="3">
      <w:start w:val="1"/>
      <w:numFmt w:val="decimal"/>
      <w:lvlText w:val="%1-%2.%3.%4"/>
      <w:lvlJc w:val="left"/>
      <w:pPr>
        <w:ind w:left="950" w:hanging="9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295906"/>
    <w:multiLevelType w:val="hybridMultilevel"/>
    <w:tmpl w:val="D1F05FBC"/>
    <w:lvl w:ilvl="0" w:tplc="726E7FCA">
      <w:start w:val="1"/>
      <w:numFmt w:val="bullet"/>
      <w:lvlText w:val=""/>
      <w:lvlJc w:val="left"/>
      <w:pPr>
        <w:ind w:left="720" w:hanging="360"/>
      </w:pPr>
      <w:rPr>
        <w:rFonts w:ascii="Symbol" w:hAnsi="Symbol" w:hint="default"/>
        <w:color w:val="1D824C"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A5C0AE3"/>
    <w:multiLevelType w:val="hybridMultilevel"/>
    <w:tmpl w:val="D18A17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F013DA2"/>
    <w:multiLevelType w:val="hybridMultilevel"/>
    <w:tmpl w:val="512EE5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B414DF7"/>
    <w:multiLevelType w:val="hybridMultilevel"/>
    <w:tmpl w:val="9384B5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BF95E33"/>
    <w:multiLevelType w:val="hybridMultilevel"/>
    <w:tmpl w:val="38A8F8C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CB6160E"/>
    <w:multiLevelType w:val="hybridMultilevel"/>
    <w:tmpl w:val="738E97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7C45385"/>
    <w:multiLevelType w:val="hybridMultilevel"/>
    <w:tmpl w:val="DD8AB8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D5E30CC"/>
    <w:multiLevelType w:val="multilevel"/>
    <w:tmpl w:val="97D09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2CE2C8D"/>
    <w:multiLevelType w:val="hybridMultilevel"/>
    <w:tmpl w:val="31748C3A"/>
    <w:lvl w:ilvl="0" w:tplc="522CFCA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D0C1128"/>
    <w:multiLevelType w:val="hybridMultilevel"/>
    <w:tmpl w:val="59E299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46748186">
    <w:abstractNumId w:val="9"/>
  </w:num>
  <w:num w:numId="2" w16cid:durableId="1961453423">
    <w:abstractNumId w:val="8"/>
  </w:num>
  <w:num w:numId="3" w16cid:durableId="779884360">
    <w:abstractNumId w:val="7"/>
  </w:num>
  <w:num w:numId="4" w16cid:durableId="854153410">
    <w:abstractNumId w:val="6"/>
  </w:num>
  <w:num w:numId="5" w16cid:durableId="625353062">
    <w:abstractNumId w:val="15"/>
  </w:num>
  <w:num w:numId="6" w16cid:durableId="1240872475">
    <w:abstractNumId w:val="3"/>
  </w:num>
  <w:num w:numId="7" w16cid:durableId="848523781">
    <w:abstractNumId w:val="19"/>
  </w:num>
  <w:num w:numId="8" w16cid:durableId="1774739242">
    <w:abstractNumId w:val="2"/>
  </w:num>
  <w:num w:numId="9" w16cid:durableId="315183546">
    <w:abstractNumId w:val="25"/>
  </w:num>
  <w:num w:numId="10" w16cid:durableId="980884433">
    <w:abstractNumId w:val="5"/>
  </w:num>
  <w:num w:numId="11" w16cid:durableId="381103974">
    <w:abstractNumId w:val="4"/>
  </w:num>
  <w:num w:numId="12" w16cid:durableId="2139837111">
    <w:abstractNumId w:val="1"/>
  </w:num>
  <w:num w:numId="13" w16cid:durableId="1626306244">
    <w:abstractNumId w:val="0"/>
  </w:num>
  <w:num w:numId="14" w16cid:durableId="1061060375">
    <w:abstractNumId w:val="27"/>
  </w:num>
  <w:num w:numId="15" w16cid:durableId="1671059649">
    <w:abstractNumId w:val="21"/>
  </w:num>
  <w:num w:numId="16" w16cid:durableId="728112541">
    <w:abstractNumId w:val="26"/>
  </w:num>
  <w:num w:numId="17" w16cid:durableId="1819222318">
    <w:abstractNumId w:val="16"/>
  </w:num>
  <w:num w:numId="18" w16cid:durableId="1495489788">
    <w:abstractNumId w:val="12"/>
  </w:num>
  <w:num w:numId="19" w16cid:durableId="563682193">
    <w:abstractNumId w:val="22"/>
  </w:num>
  <w:num w:numId="20" w16cid:durableId="1559778841">
    <w:abstractNumId w:val="20"/>
  </w:num>
  <w:num w:numId="21" w16cid:durableId="1215849385">
    <w:abstractNumId w:val="17"/>
  </w:num>
  <w:num w:numId="22" w16cid:durableId="164633531">
    <w:abstractNumId w:val="14"/>
  </w:num>
  <w:num w:numId="23" w16cid:durableId="92091733">
    <w:abstractNumId w:val="24"/>
  </w:num>
  <w:num w:numId="24" w16cid:durableId="162626681">
    <w:abstractNumId w:val="13"/>
  </w:num>
  <w:num w:numId="25" w16cid:durableId="47533283">
    <w:abstractNumId w:val="10"/>
  </w:num>
  <w:num w:numId="26" w16cid:durableId="326907889">
    <w:abstractNumId w:val="23"/>
  </w:num>
  <w:num w:numId="27" w16cid:durableId="2024164217">
    <w:abstractNumId w:val="28"/>
  </w:num>
  <w:num w:numId="28" w16cid:durableId="2022857890">
    <w:abstractNumId w:val="18"/>
  </w:num>
  <w:num w:numId="29" w16cid:durableId="1095515423">
    <w:abstractNumId w:val="11"/>
  </w:num>
  <w:num w:numId="30" w16cid:durableId="208830925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572"/>
    <w:rsid w:val="000001EF"/>
    <w:rsid w:val="00002EB2"/>
    <w:rsid w:val="00005C87"/>
    <w:rsid w:val="00007322"/>
    <w:rsid w:val="00007728"/>
    <w:rsid w:val="00011F62"/>
    <w:rsid w:val="000136D0"/>
    <w:rsid w:val="000164AF"/>
    <w:rsid w:val="00022EB2"/>
    <w:rsid w:val="00024154"/>
    <w:rsid w:val="00024584"/>
    <w:rsid w:val="00024730"/>
    <w:rsid w:val="00025B21"/>
    <w:rsid w:val="00026659"/>
    <w:rsid w:val="0003247B"/>
    <w:rsid w:val="000365CA"/>
    <w:rsid w:val="00036667"/>
    <w:rsid w:val="00036D40"/>
    <w:rsid w:val="00037338"/>
    <w:rsid w:val="000435C9"/>
    <w:rsid w:val="000438C7"/>
    <w:rsid w:val="00044A1F"/>
    <w:rsid w:val="0005050D"/>
    <w:rsid w:val="00050BEC"/>
    <w:rsid w:val="000513B2"/>
    <w:rsid w:val="00055E95"/>
    <w:rsid w:val="000645E2"/>
    <w:rsid w:val="0007021F"/>
    <w:rsid w:val="00071C7F"/>
    <w:rsid w:val="00071DCE"/>
    <w:rsid w:val="000738CD"/>
    <w:rsid w:val="000868AF"/>
    <w:rsid w:val="00092E2B"/>
    <w:rsid w:val="00095105"/>
    <w:rsid w:val="000A1A5C"/>
    <w:rsid w:val="000A24E6"/>
    <w:rsid w:val="000A3811"/>
    <w:rsid w:val="000A72A8"/>
    <w:rsid w:val="000A7A03"/>
    <w:rsid w:val="000B152A"/>
    <w:rsid w:val="000B2BA5"/>
    <w:rsid w:val="000B3FEA"/>
    <w:rsid w:val="000C12E4"/>
    <w:rsid w:val="000D18B1"/>
    <w:rsid w:val="000E1D42"/>
    <w:rsid w:val="000E3F98"/>
    <w:rsid w:val="000E5EE9"/>
    <w:rsid w:val="000F1154"/>
    <w:rsid w:val="000F2F8C"/>
    <w:rsid w:val="000F4DE5"/>
    <w:rsid w:val="0010006E"/>
    <w:rsid w:val="001031D4"/>
    <w:rsid w:val="001045A8"/>
    <w:rsid w:val="00112BF2"/>
    <w:rsid w:val="00113FB1"/>
    <w:rsid w:val="00114A91"/>
    <w:rsid w:val="00116810"/>
    <w:rsid w:val="00123C0D"/>
    <w:rsid w:val="0012554F"/>
    <w:rsid w:val="0013135C"/>
    <w:rsid w:val="00136A56"/>
    <w:rsid w:val="0013762F"/>
    <w:rsid w:val="00137CA4"/>
    <w:rsid w:val="001427E1"/>
    <w:rsid w:val="001477FB"/>
    <w:rsid w:val="0015348F"/>
    <w:rsid w:val="00157E70"/>
    <w:rsid w:val="00161A15"/>
    <w:rsid w:val="00163668"/>
    <w:rsid w:val="00164932"/>
    <w:rsid w:val="001678B6"/>
    <w:rsid w:val="00171566"/>
    <w:rsid w:val="00174676"/>
    <w:rsid w:val="001755A8"/>
    <w:rsid w:val="00184014"/>
    <w:rsid w:val="00186500"/>
    <w:rsid w:val="00192008"/>
    <w:rsid w:val="00195DD0"/>
    <w:rsid w:val="00196C84"/>
    <w:rsid w:val="001A372F"/>
    <w:rsid w:val="001A67A8"/>
    <w:rsid w:val="001B1C92"/>
    <w:rsid w:val="001C0E68"/>
    <w:rsid w:val="001C4B6F"/>
    <w:rsid w:val="001D07A6"/>
    <w:rsid w:val="001D0BF1"/>
    <w:rsid w:val="001E0B08"/>
    <w:rsid w:val="001E3120"/>
    <w:rsid w:val="001E6322"/>
    <w:rsid w:val="001E6502"/>
    <w:rsid w:val="001E70D5"/>
    <w:rsid w:val="001E7E0C"/>
    <w:rsid w:val="001F0BB0"/>
    <w:rsid w:val="001F1B8B"/>
    <w:rsid w:val="001F4878"/>
    <w:rsid w:val="001F4E6D"/>
    <w:rsid w:val="001F6140"/>
    <w:rsid w:val="0020077C"/>
    <w:rsid w:val="0020090B"/>
    <w:rsid w:val="002025A1"/>
    <w:rsid w:val="00202686"/>
    <w:rsid w:val="00203573"/>
    <w:rsid w:val="0020457D"/>
    <w:rsid w:val="0020597D"/>
    <w:rsid w:val="00213B4C"/>
    <w:rsid w:val="00214D3B"/>
    <w:rsid w:val="002209AD"/>
    <w:rsid w:val="00220CFA"/>
    <w:rsid w:val="002253B0"/>
    <w:rsid w:val="002276C2"/>
    <w:rsid w:val="00227DE3"/>
    <w:rsid w:val="00236D54"/>
    <w:rsid w:val="00241D8C"/>
    <w:rsid w:val="00241FDB"/>
    <w:rsid w:val="0024720C"/>
    <w:rsid w:val="002617AE"/>
    <w:rsid w:val="002638D0"/>
    <w:rsid w:val="002647D3"/>
    <w:rsid w:val="00274663"/>
    <w:rsid w:val="00275EAE"/>
    <w:rsid w:val="002760B1"/>
    <w:rsid w:val="00285746"/>
    <w:rsid w:val="00291A17"/>
    <w:rsid w:val="00294998"/>
    <w:rsid w:val="00297F18"/>
    <w:rsid w:val="002A1945"/>
    <w:rsid w:val="002A693C"/>
    <w:rsid w:val="002B2958"/>
    <w:rsid w:val="002B3FC8"/>
    <w:rsid w:val="002B5535"/>
    <w:rsid w:val="002B7169"/>
    <w:rsid w:val="002B7F7A"/>
    <w:rsid w:val="002C119B"/>
    <w:rsid w:val="002C1AF1"/>
    <w:rsid w:val="002C28D7"/>
    <w:rsid w:val="002C7F8F"/>
    <w:rsid w:val="002D1047"/>
    <w:rsid w:val="002D1073"/>
    <w:rsid w:val="002D21AE"/>
    <w:rsid w:val="002D23C5"/>
    <w:rsid w:val="002D2FD8"/>
    <w:rsid w:val="002D358B"/>
    <w:rsid w:val="002D6137"/>
    <w:rsid w:val="002E2864"/>
    <w:rsid w:val="002E5346"/>
    <w:rsid w:val="002E7CA5"/>
    <w:rsid w:val="002E7E61"/>
    <w:rsid w:val="002F05E5"/>
    <w:rsid w:val="002F254D"/>
    <w:rsid w:val="002F2806"/>
    <w:rsid w:val="002F30E4"/>
    <w:rsid w:val="002F39A4"/>
    <w:rsid w:val="00302482"/>
    <w:rsid w:val="00302C4E"/>
    <w:rsid w:val="00307140"/>
    <w:rsid w:val="00310A7A"/>
    <w:rsid w:val="003114CC"/>
    <w:rsid w:val="003143C0"/>
    <w:rsid w:val="00316DFF"/>
    <w:rsid w:val="0032425F"/>
    <w:rsid w:val="00324AA9"/>
    <w:rsid w:val="00325B57"/>
    <w:rsid w:val="00336056"/>
    <w:rsid w:val="003544E1"/>
    <w:rsid w:val="00365901"/>
    <w:rsid w:val="00366398"/>
    <w:rsid w:val="00367133"/>
    <w:rsid w:val="0037397C"/>
    <w:rsid w:val="00373D8B"/>
    <w:rsid w:val="003830BD"/>
    <w:rsid w:val="00390027"/>
    <w:rsid w:val="0039183C"/>
    <w:rsid w:val="00393DDD"/>
    <w:rsid w:val="0039452E"/>
    <w:rsid w:val="00394CDE"/>
    <w:rsid w:val="00397A1A"/>
    <w:rsid w:val="003A0632"/>
    <w:rsid w:val="003A30E5"/>
    <w:rsid w:val="003A58CA"/>
    <w:rsid w:val="003A6ADF"/>
    <w:rsid w:val="003B5928"/>
    <w:rsid w:val="003B7454"/>
    <w:rsid w:val="003D0139"/>
    <w:rsid w:val="003D380F"/>
    <w:rsid w:val="003E160D"/>
    <w:rsid w:val="003E38DA"/>
    <w:rsid w:val="003E7BD2"/>
    <w:rsid w:val="003F1D5F"/>
    <w:rsid w:val="003F4E06"/>
    <w:rsid w:val="003F6F6E"/>
    <w:rsid w:val="00405128"/>
    <w:rsid w:val="00406CFF"/>
    <w:rsid w:val="004078D8"/>
    <w:rsid w:val="004107C2"/>
    <w:rsid w:val="0041440C"/>
    <w:rsid w:val="00416B25"/>
    <w:rsid w:val="00417307"/>
    <w:rsid w:val="00420592"/>
    <w:rsid w:val="00422EC7"/>
    <w:rsid w:val="00423F9B"/>
    <w:rsid w:val="0042568D"/>
    <w:rsid w:val="00426E3C"/>
    <w:rsid w:val="004319E0"/>
    <w:rsid w:val="0043236C"/>
    <w:rsid w:val="00433975"/>
    <w:rsid w:val="004348A1"/>
    <w:rsid w:val="00437166"/>
    <w:rsid w:val="00437CF3"/>
    <w:rsid w:val="00437E8C"/>
    <w:rsid w:val="00440225"/>
    <w:rsid w:val="00440614"/>
    <w:rsid w:val="00442260"/>
    <w:rsid w:val="00451405"/>
    <w:rsid w:val="00455C16"/>
    <w:rsid w:val="004653D9"/>
    <w:rsid w:val="004660C9"/>
    <w:rsid w:val="0047250A"/>
    <w:rsid w:val="004726BC"/>
    <w:rsid w:val="00474105"/>
    <w:rsid w:val="0047465E"/>
    <w:rsid w:val="00480E6E"/>
    <w:rsid w:val="004812E1"/>
    <w:rsid w:val="00484786"/>
    <w:rsid w:val="00484FFB"/>
    <w:rsid w:val="00486277"/>
    <w:rsid w:val="0049326E"/>
    <w:rsid w:val="00494CF6"/>
    <w:rsid w:val="00495CA0"/>
    <w:rsid w:val="00495F8D"/>
    <w:rsid w:val="00496BCD"/>
    <w:rsid w:val="00497A79"/>
    <w:rsid w:val="004A1FAE"/>
    <w:rsid w:val="004A32FF"/>
    <w:rsid w:val="004B06EB"/>
    <w:rsid w:val="004B6AD0"/>
    <w:rsid w:val="004B7380"/>
    <w:rsid w:val="004B74D9"/>
    <w:rsid w:val="004C2474"/>
    <w:rsid w:val="004C2D5D"/>
    <w:rsid w:val="004C33E1"/>
    <w:rsid w:val="004D2C5B"/>
    <w:rsid w:val="004D3686"/>
    <w:rsid w:val="004D48DB"/>
    <w:rsid w:val="004D6660"/>
    <w:rsid w:val="004E01EB"/>
    <w:rsid w:val="004E2794"/>
    <w:rsid w:val="004E2ECE"/>
    <w:rsid w:val="004E513F"/>
    <w:rsid w:val="004F3C7B"/>
    <w:rsid w:val="004F4C48"/>
    <w:rsid w:val="004F6DAC"/>
    <w:rsid w:val="004F7399"/>
    <w:rsid w:val="0050150D"/>
    <w:rsid w:val="00502B08"/>
    <w:rsid w:val="00510392"/>
    <w:rsid w:val="00513E2A"/>
    <w:rsid w:val="005147D6"/>
    <w:rsid w:val="00514D13"/>
    <w:rsid w:val="0051651A"/>
    <w:rsid w:val="00517872"/>
    <w:rsid w:val="00521BE4"/>
    <w:rsid w:val="005232F9"/>
    <w:rsid w:val="00527A00"/>
    <w:rsid w:val="00533CF5"/>
    <w:rsid w:val="00534A10"/>
    <w:rsid w:val="00536C4E"/>
    <w:rsid w:val="00536C93"/>
    <w:rsid w:val="005375D4"/>
    <w:rsid w:val="00552AED"/>
    <w:rsid w:val="00555012"/>
    <w:rsid w:val="00555AAC"/>
    <w:rsid w:val="00555B0D"/>
    <w:rsid w:val="00560765"/>
    <w:rsid w:val="00562AD2"/>
    <w:rsid w:val="00566A35"/>
    <w:rsid w:val="0056701E"/>
    <w:rsid w:val="005701EF"/>
    <w:rsid w:val="00571B14"/>
    <w:rsid w:val="005740D7"/>
    <w:rsid w:val="00581B78"/>
    <w:rsid w:val="00583165"/>
    <w:rsid w:val="00585419"/>
    <w:rsid w:val="00585E01"/>
    <w:rsid w:val="005875B5"/>
    <w:rsid w:val="00587E88"/>
    <w:rsid w:val="00590F7D"/>
    <w:rsid w:val="00597298"/>
    <w:rsid w:val="005A0F26"/>
    <w:rsid w:val="005A1B10"/>
    <w:rsid w:val="005A672D"/>
    <w:rsid w:val="005A6850"/>
    <w:rsid w:val="005B18A5"/>
    <w:rsid w:val="005B1B1B"/>
    <w:rsid w:val="005C2BDA"/>
    <w:rsid w:val="005C43C6"/>
    <w:rsid w:val="005C46AD"/>
    <w:rsid w:val="005C5932"/>
    <w:rsid w:val="005C5C16"/>
    <w:rsid w:val="005C7DA8"/>
    <w:rsid w:val="005D3CA7"/>
    <w:rsid w:val="005D4CC1"/>
    <w:rsid w:val="005D5429"/>
    <w:rsid w:val="005D62F9"/>
    <w:rsid w:val="005D7B36"/>
    <w:rsid w:val="005E29FF"/>
    <w:rsid w:val="005F1EF5"/>
    <w:rsid w:val="005F34B3"/>
    <w:rsid w:val="005F47D0"/>
    <w:rsid w:val="005F4B91"/>
    <w:rsid w:val="005F5471"/>
    <w:rsid w:val="005F55D2"/>
    <w:rsid w:val="005F6FD7"/>
    <w:rsid w:val="005F7B51"/>
    <w:rsid w:val="00606580"/>
    <w:rsid w:val="00607BB3"/>
    <w:rsid w:val="0062008D"/>
    <w:rsid w:val="00620F43"/>
    <w:rsid w:val="006214DA"/>
    <w:rsid w:val="0062312F"/>
    <w:rsid w:val="0062463C"/>
    <w:rsid w:val="00625F2C"/>
    <w:rsid w:val="006274F4"/>
    <w:rsid w:val="00631396"/>
    <w:rsid w:val="00634086"/>
    <w:rsid w:val="00634FB4"/>
    <w:rsid w:val="00636EFF"/>
    <w:rsid w:val="00650616"/>
    <w:rsid w:val="00653753"/>
    <w:rsid w:val="006542CE"/>
    <w:rsid w:val="00654D1A"/>
    <w:rsid w:val="00654EBD"/>
    <w:rsid w:val="00657616"/>
    <w:rsid w:val="00661559"/>
    <w:rsid w:val="006618E9"/>
    <w:rsid w:val="006621FD"/>
    <w:rsid w:val="00662ABE"/>
    <w:rsid w:val="00662C2D"/>
    <w:rsid w:val="00662FA4"/>
    <w:rsid w:val="00670531"/>
    <w:rsid w:val="00680E6D"/>
    <w:rsid w:val="0068194B"/>
    <w:rsid w:val="006834B5"/>
    <w:rsid w:val="0069044B"/>
    <w:rsid w:val="0069066A"/>
    <w:rsid w:val="00692703"/>
    <w:rsid w:val="006A1962"/>
    <w:rsid w:val="006B5D48"/>
    <w:rsid w:val="006B7D7B"/>
    <w:rsid w:val="006C1A5E"/>
    <w:rsid w:val="006C1CC7"/>
    <w:rsid w:val="006C23E7"/>
    <w:rsid w:val="006C2AA7"/>
    <w:rsid w:val="006D28E7"/>
    <w:rsid w:val="006D65FA"/>
    <w:rsid w:val="006E1507"/>
    <w:rsid w:val="006E4E7C"/>
    <w:rsid w:val="006F282B"/>
    <w:rsid w:val="006F4214"/>
    <w:rsid w:val="006F6F7A"/>
    <w:rsid w:val="007012BD"/>
    <w:rsid w:val="00701426"/>
    <w:rsid w:val="00701E93"/>
    <w:rsid w:val="00705448"/>
    <w:rsid w:val="007104D8"/>
    <w:rsid w:val="00712052"/>
    <w:rsid w:val="00712D8B"/>
    <w:rsid w:val="00726448"/>
    <w:rsid w:val="007273B7"/>
    <w:rsid w:val="0072777F"/>
    <w:rsid w:val="00733E0A"/>
    <w:rsid w:val="00742C87"/>
    <w:rsid w:val="0074403D"/>
    <w:rsid w:val="00746D44"/>
    <w:rsid w:val="007538DC"/>
    <w:rsid w:val="00757803"/>
    <w:rsid w:val="0076315D"/>
    <w:rsid w:val="00763479"/>
    <w:rsid w:val="007642B2"/>
    <w:rsid w:val="007648EA"/>
    <w:rsid w:val="007830D4"/>
    <w:rsid w:val="00786BE2"/>
    <w:rsid w:val="007904D1"/>
    <w:rsid w:val="0079206B"/>
    <w:rsid w:val="0079562C"/>
    <w:rsid w:val="00796076"/>
    <w:rsid w:val="00797AEE"/>
    <w:rsid w:val="007A0C63"/>
    <w:rsid w:val="007A0FEF"/>
    <w:rsid w:val="007A1512"/>
    <w:rsid w:val="007A23A9"/>
    <w:rsid w:val="007A3BA9"/>
    <w:rsid w:val="007A64C1"/>
    <w:rsid w:val="007C0566"/>
    <w:rsid w:val="007C3678"/>
    <w:rsid w:val="007C606B"/>
    <w:rsid w:val="007D4C5C"/>
    <w:rsid w:val="007E031E"/>
    <w:rsid w:val="007E08BB"/>
    <w:rsid w:val="007E33E1"/>
    <w:rsid w:val="007E4B43"/>
    <w:rsid w:val="007E504C"/>
    <w:rsid w:val="007E6A61"/>
    <w:rsid w:val="007E7D15"/>
    <w:rsid w:val="007F14E0"/>
    <w:rsid w:val="007F7BFC"/>
    <w:rsid w:val="00801140"/>
    <w:rsid w:val="00803404"/>
    <w:rsid w:val="00803F5A"/>
    <w:rsid w:val="0080642C"/>
    <w:rsid w:val="0080726E"/>
    <w:rsid w:val="008153D1"/>
    <w:rsid w:val="00816577"/>
    <w:rsid w:val="00822851"/>
    <w:rsid w:val="008266D7"/>
    <w:rsid w:val="00833EAB"/>
    <w:rsid w:val="00834955"/>
    <w:rsid w:val="00835028"/>
    <w:rsid w:val="00846DB0"/>
    <w:rsid w:val="00847BFE"/>
    <w:rsid w:val="00853C0F"/>
    <w:rsid w:val="00855B59"/>
    <w:rsid w:val="00860461"/>
    <w:rsid w:val="008643C8"/>
    <w:rsid w:val="0086487C"/>
    <w:rsid w:val="00870B20"/>
    <w:rsid w:val="008739C8"/>
    <w:rsid w:val="00873C46"/>
    <w:rsid w:val="00875DC6"/>
    <w:rsid w:val="00880C6F"/>
    <w:rsid w:val="00881A1F"/>
    <w:rsid w:val="00881CA4"/>
    <w:rsid w:val="008829F8"/>
    <w:rsid w:val="00883E4C"/>
    <w:rsid w:val="00884159"/>
    <w:rsid w:val="00885897"/>
    <w:rsid w:val="00890CFB"/>
    <w:rsid w:val="0089254B"/>
    <w:rsid w:val="00896D2A"/>
    <w:rsid w:val="008A0A9A"/>
    <w:rsid w:val="008A240F"/>
    <w:rsid w:val="008A293C"/>
    <w:rsid w:val="008A6538"/>
    <w:rsid w:val="008A6714"/>
    <w:rsid w:val="008A71B3"/>
    <w:rsid w:val="008B1348"/>
    <w:rsid w:val="008B54CB"/>
    <w:rsid w:val="008B68D5"/>
    <w:rsid w:val="008C3361"/>
    <w:rsid w:val="008C495C"/>
    <w:rsid w:val="008C7056"/>
    <w:rsid w:val="008D0345"/>
    <w:rsid w:val="008D4AAE"/>
    <w:rsid w:val="008D5A28"/>
    <w:rsid w:val="008E5012"/>
    <w:rsid w:val="008E727B"/>
    <w:rsid w:val="008E77A9"/>
    <w:rsid w:val="008F14B2"/>
    <w:rsid w:val="008F3B14"/>
    <w:rsid w:val="008F661A"/>
    <w:rsid w:val="00901899"/>
    <w:rsid w:val="00901EAE"/>
    <w:rsid w:val="0090344B"/>
    <w:rsid w:val="00905715"/>
    <w:rsid w:val="0091321E"/>
    <w:rsid w:val="00913946"/>
    <w:rsid w:val="009169E3"/>
    <w:rsid w:val="00920AF2"/>
    <w:rsid w:val="0092605D"/>
    <w:rsid w:val="0092726B"/>
    <w:rsid w:val="0093306B"/>
    <w:rsid w:val="009361BA"/>
    <w:rsid w:val="00936A5D"/>
    <w:rsid w:val="00936BB6"/>
    <w:rsid w:val="009371F0"/>
    <w:rsid w:val="00944F78"/>
    <w:rsid w:val="009510E7"/>
    <w:rsid w:val="00952C89"/>
    <w:rsid w:val="00956A9D"/>
    <w:rsid w:val="00956D17"/>
    <w:rsid w:val="009571D8"/>
    <w:rsid w:val="00962C4C"/>
    <w:rsid w:val="00963F94"/>
    <w:rsid w:val="009650EA"/>
    <w:rsid w:val="00965252"/>
    <w:rsid w:val="0097790C"/>
    <w:rsid w:val="0098506E"/>
    <w:rsid w:val="0098642E"/>
    <w:rsid w:val="00991572"/>
    <w:rsid w:val="00991DF3"/>
    <w:rsid w:val="00995C65"/>
    <w:rsid w:val="00997CB5"/>
    <w:rsid w:val="009A1BD9"/>
    <w:rsid w:val="009A44CE"/>
    <w:rsid w:val="009A7738"/>
    <w:rsid w:val="009C4DFC"/>
    <w:rsid w:val="009C7CBC"/>
    <w:rsid w:val="009D1E24"/>
    <w:rsid w:val="009D2799"/>
    <w:rsid w:val="009D2897"/>
    <w:rsid w:val="009D44F8"/>
    <w:rsid w:val="009D6705"/>
    <w:rsid w:val="009E1DB9"/>
    <w:rsid w:val="009E3160"/>
    <w:rsid w:val="009E387A"/>
    <w:rsid w:val="009E727A"/>
    <w:rsid w:val="009F1627"/>
    <w:rsid w:val="009F220C"/>
    <w:rsid w:val="009F2242"/>
    <w:rsid w:val="009F2A98"/>
    <w:rsid w:val="009F3B05"/>
    <w:rsid w:val="009F43EE"/>
    <w:rsid w:val="009F4931"/>
    <w:rsid w:val="009F723C"/>
    <w:rsid w:val="009F7F00"/>
    <w:rsid w:val="00A00364"/>
    <w:rsid w:val="00A07EAE"/>
    <w:rsid w:val="00A12635"/>
    <w:rsid w:val="00A134AB"/>
    <w:rsid w:val="00A14534"/>
    <w:rsid w:val="00A16DAA"/>
    <w:rsid w:val="00A23778"/>
    <w:rsid w:val="00A24162"/>
    <w:rsid w:val="00A25023"/>
    <w:rsid w:val="00A270EA"/>
    <w:rsid w:val="00A34BA2"/>
    <w:rsid w:val="00A36F27"/>
    <w:rsid w:val="00A408A9"/>
    <w:rsid w:val="00A42E32"/>
    <w:rsid w:val="00A436A7"/>
    <w:rsid w:val="00A46E63"/>
    <w:rsid w:val="00A51DC5"/>
    <w:rsid w:val="00A53DE1"/>
    <w:rsid w:val="00A5405B"/>
    <w:rsid w:val="00A615E1"/>
    <w:rsid w:val="00A61F5F"/>
    <w:rsid w:val="00A70E8D"/>
    <w:rsid w:val="00A710DD"/>
    <w:rsid w:val="00A72EB1"/>
    <w:rsid w:val="00A73E1E"/>
    <w:rsid w:val="00A755E8"/>
    <w:rsid w:val="00A7613C"/>
    <w:rsid w:val="00A82EED"/>
    <w:rsid w:val="00A8684E"/>
    <w:rsid w:val="00A87707"/>
    <w:rsid w:val="00A90EE5"/>
    <w:rsid w:val="00A93A5D"/>
    <w:rsid w:val="00AB32F8"/>
    <w:rsid w:val="00AB3963"/>
    <w:rsid w:val="00AB610B"/>
    <w:rsid w:val="00AC2F5C"/>
    <w:rsid w:val="00AD1448"/>
    <w:rsid w:val="00AD1983"/>
    <w:rsid w:val="00AD3605"/>
    <w:rsid w:val="00AD360E"/>
    <w:rsid w:val="00AD40FB"/>
    <w:rsid w:val="00AD6986"/>
    <w:rsid w:val="00AD782D"/>
    <w:rsid w:val="00AE0BE4"/>
    <w:rsid w:val="00AE5A37"/>
    <w:rsid w:val="00AE64EE"/>
    <w:rsid w:val="00AE7035"/>
    <w:rsid w:val="00AE7650"/>
    <w:rsid w:val="00AF13AB"/>
    <w:rsid w:val="00AF3DAB"/>
    <w:rsid w:val="00AF5C54"/>
    <w:rsid w:val="00B0191E"/>
    <w:rsid w:val="00B03743"/>
    <w:rsid w:val="00B0378E"/>
    <w:rsid w:val="00B0421F"/>
    <w:rsid w:val="00B05BFA"/>
    <w:rsid w:val="00B066A9"/>
    <w:rsid w:val="00B10EBE"/>
    <w:rsid w:val="00B22D70"/>
    <w:rsid w:val="00B236F1"/>
    <w:rsid w:val="00B25722"/>
    <w:rsid w:val="00B25928"/>
    <w:rsid w:val="00B40523"/>
    <w:rsid w:val="00B46746"/>
    <w:rsid w:val="00B50F99"/>
    <w:rsid w:val="00B51D1B"/>
    <w:rsid w:val="00B52715"/>
    <w:rsid w:val="00B540F4"/>
    <w:rsid w:val="00B56395"/>
    <w:rsid w:val="00B57A16"/>
    <w:rsid w:val="00B60FD0"/>
    <w:rsid w:val="00B622DF"/>
    <w:rsid w:val="00B6332A"/>
    <w:rsid w:val="00B63859"/>
    <w:rsid w:val="00B6413A"/>
    <w:rsid w:val="00B66431"/>
    <w:rsid w:val="00B70FE2"/>
    <w:rsid w:val="00B807FD"/>
    <w:rsid w:val="00B81760"/>
    <w:rsid w:val="00B834CB"/>
    <w:rsid w:val="00B8494C"/>
    <w:rsid w:val="00B9470D"/>
    <w:rsid w:val="00BA0D22"/>
    <w:rsid w:val="00BA1546"/>
    <w:rsid w:val="00BA33D5"/>
    <w:rsid w:val="00BA76A8"/>
    <w:rsid w:val="00BB4C0C"/>
    <w:rsid w:val="00BB4E51"/>
    <w:rsid w:val="00BC01C3"/>
    <w:rsid w:val="00BC1F52"/>
    <w:rsid w:val="00BC236C"/>
    <w:rsid w:val="00BC5FE4"/>
    <w:rsid w:val="00BC7122"/>
    <w:rsid w:val="00BD431F"/>
    <w:rsid w:val="00BD4F74"/>
    <w:rsid w:val="00BD5E25"/>
    <w:rsid w:val="00BD6D10"/>
    <w:rsid w:val="00BE198F"/>
    <w:rsid w:val="00BE423E"/>
    <w:rsid w:val="00BF002C"/>
    <w:rsid w:val="00BF01F4"/>
    <w:rsid w:val="00BF2EA1"/>
    <w:rsid w:val="00BF61AC"/>
    <w:rsid w:val="00C01CF0"/>
    <w:rsid w:val="00C02175"/>
    <w:rsid w:val="00C05BBE"/>
    <w:rsid w:val="00C11846"/>
    <w:rsid w:val="00C154E2"/>
    <w:rsid w:val="00C2384B"/>
    <w:rsid w:val="00C26B7D"/>
    <w:rsid w:val="00C35294"/>
    <w:rsid w:val="00C356FF"/>
    <w:rsid w:val="00C362D8"/>
    <w:rsid w:val="00C412BE"/>
    <w:rsid w:val="00C448D5"/>
    <w:rsid w:val="00C46003"/>
    <w:rsid w:val="00C47FA6"/>
    <w:rsid w:val="00C502BB"/>
    <w:rsid w:val="00C57FC6"/>
    <w:rsid w:val="00C62342"/>
    <w:rsid w:val="00C64521"/>
    <w:rsid w:val="00C65E9B"/>
    <w:rsid w:val="00C66A7D"/>
    <w:rsid w:val="00C746DD"/>
    <w:rsid w:val="00C779DA"/>
    <w:rsid w:val="00C803A6"/>
    <w:rsid w:val="00C814F7"/>
    <w:rsid w:val="00C85598"/>
    <w:rsid w:val="00C86588"/>
    <w:rsid w:val="00C878E8"/>
    <w:rsid w:val="00C90F6C"/>
    <w:rsid w:val="00CA4B4D"/>
    <w:rsid w:val="00CA76B8"/>
    <w:rsid w:val="00CB35C3"/>
    <w:rsid w:val="00CB4722"/>
    <w:rsid w:val="00CC09AC"/>
    <w:rsid w:val="00CC2600"/>
    <w:rsid w:val="00CC3881"/>
    <w:rsid w:val="00CC6B0D"/>
    <w:rsid w:val="00CC7DC3"/>
    <w:rsid w:val="00CD1107"/>
    <w:rsid w:val="00CD323D"/>
    <w:rsid w:val="00CE1CC4"/>
    <w:rsid w:val="00CE4030"/>
    <w:rsid w:val="00CE64B3"/>
    <w:rsid w:val="00CE6B64"/>
    <w:rsid w:val="00CF0A70"/>
    <w:rsid w:val="00CF1A49"/>
    <w:rsid w:val="00CF27EC"/>
    <w:rsid w:val="00D02AFE"/>
    <w:rsid w:val="00D0630C"/>
    <w:rsid w:val="00D101AB"/>
    <w:rsid w:val="00D243A9"/>
    <w:rsid w:val="00D3005A"/>
    <w:rsid w:val="00D305E5"/>
    <w:rsid w:val="00D37CD3"/>
    <w:rsid w:val="00D4080A"/>
    <w:rsid w:val="00D44F82"/>
    <w:rsid w:val="00D64131"/>
    <w:rsid w:val="00D66A52"/>
    <w:rsid w:val="00D66EFA"/>
    <w:rsid w:val="00D67B45"/>
    <w:rsid w:val="00D72A2D"/>
    <w:rsid w:val="00D738B9"/>
    <w:rsid w:val="00D7393F"/>
    <w:rsid w:val="00D74B04"/>
    <w:rsid w:val="00D75575"/>
    <w:rsid w:val="00D76304"/>
    <w:rsid w:val="00D77060"/>
    <w:rsid w:val="00D83939"/>
    <w:rsid w:val="00D9521A"/>
    <w:rsid w:val="00D95622"/>
    <w:rsid w:val="00DA3914"/>
    <w:rsid w:val="00DA59AA"/>
    <w:rsid w:val="00DB228A"/>
    <w:rsid w:val="00DB4C2D"/>
    <w:rsid w:val="00DB6260"/>
    <w:rsid w:val="00DB6915"/>
    <w:rsid w:val="00DB7E1E"/>
    <w:rsid w:val="00DC0295"/>
    <w:rsid w:val="00DC1B78"/>
    <w:rsid w:val="00DC2325"/>
    <w:rsid w:val="00DC2A2F"/>
    <w:rsid w:val="00DC2D04"/>
    <w:rsid w:val="00DC600B"/>
    <w:rsid w:val="00DE0FAA"/>
    <w:rsid w:val="00DE136D"/>
    <w:rsid w:val="00DE6534"/>
    <w:rsid w:val="00DE7F81"/>
    <w:rsid w:val="00DF3156"/>
    <w:rsid w:val="00DF4D6C"/>
    <w:rsid w:val="00DF53A4"/>
    <w:rsid w:val="00E01923"/>
    <w:rsid w:val="00E07A1C"/>
    <w:rsid w:val="00E10FE5"/>
    <w:rsid w:val="00E14498"/>
    <w:rsid w:val="00E1479D"/>
    <w:rsid w:val="00E16FB8"/>
    <w:rsid w:val="00E200EE"/>
    <w:rsid w:val="00E20C3D"/>
    <w:rsid w:val="00E2397A"/>
    <w:rsid w:val="00E254DB"/>
    <w:rsid w:val="00E26683"/>
    <w:rsid w:val="00E300FC"/>
    <w:rsid w:val="00E362DB"/>
    <w:rsid w:val="00E414E3"/>
    <w:rsid w:val="00E4317B"/>
    <w:rsid w:val="00E438DE"/>
    <w:rsid w:val="00E43A9E"/>
    <w:rsid w:val="00E464B6"/>
    <w:rsid w:val="00E5623B"/>
    <w:rsid w:val="00E5632B"/>
    <w:rsid w:val="00E67456"/>
    <w:rsid w:val="00E70240"/>
    <w:rsid w:val="00E71E6B"/>
    <w:rsid w:val="00E7234F"/>
    <w:rsid w:val="00E723D0"/>
    <w:rsid w:val="00E73215"/>
    <w:rsid w:val="00E73A03"/>
    <w:rsid w:val="00E73D13"/>
    <w:rsid w:val="00E74A4C"/>
    <w:rsid w:val="00E77BB2"/>
    <w:rsid w:val="00E80C85"/>
    <w:rsid w:val="00E81CC5"/>
    <w:rsid w:val="00E82B3A"/>
    <w:rsid w:val="00E85A87"/>
    <w:rsid w:val="00E85B4A"/>
    <w:rsid w:val="00E94917"/>
    <w:rsid w:val="00E9528E"/>
    <w:rsid w:val="00E97B29"/>
    <w:rsid w:val="00EA0B39"/>
    <w:rsid w:val="00EA0D97"/>
    <w:rsid w:val="00EA2637"/>
    <w:rsid w:val="00EA3067"/>
    <w:rsid w:val="00EA320B"/>
    <w:rsid w:val="00EA5099"/>
    <w:rsid w:val="00EA5F7E"/>
    <w:rsid w:val="00EB41F3"/>
    <w:rsid w:val="00EB4D38"/>
    <w:rsid w:val="00EC1351"/>
    <w:rsid w:val="00EC4CBF"/>
    <w:rsid w:val="00EC52A4"/>
    <w:rsid w:val="00EC75F4"/>
    <w:rsid w:val="00ED382E"/>
    <w:rsid w:val="00EE2CA8"/>
    <w:rsid w:val="00EE3DEF"/>
    <w:rsid w:val="00EE40FA"/>
    <w:rsid w:val="00EE412A"/>
    <w:rsid w:val="00EE74EE"/>
    <w:rsid w:val="00EF17E8"/>
    <w:rsid w:val="00EF2FDD"/>
    <w:rsid w:val="00EF51D9"/>
    <w:rsid w:val="00F02788"/>
    <w:rsid w:val="00F05621"/>
    <w:rsid w:val="00F12B08"/>
    <w:rsid w:val="00F130DD"/>
    <w:rsid w:val="00F13A35"/>
    <w:rsid w:val="00F16918"/>
    <w:rsid w:val="00F1693F"/>
    <w:rsid w:val="00F24884"/>
    <w:rsid w:val="00F2497D"/>
    <w:rsid w:val="00F254CB"/>
    <w:rsid w:val="00F31947"/>
    <w:rsid w:val="00F4417E"/>
    <w:rsid w:val="00F45E53"/>
    <w:rsid w:val="00F476C4"/>
    <w:rsid w:val="00F50C81"/>
    <w:rsid w:val="00F5150E"/>
    <w:rsid w:val="00F5247C"/>
    <w:rsid w:val="00F559A8"/>
    <w:rsid w:val="00F61DF9"/>
    <w:rsid w:val="00F668D7"/>
    <w:rsid w:val="00F72959"/>
    <w:rsid w:val="00F74CA6"/>
    <w:rsid w:val="00F75E57"/>
    <w:rsid w:val="00F81865"/>
    <w:rsid w:val="00F81960"/>
    <w:rsid w:val="00F82424"/>
    <w:rsid w:val="00F84D27"/>
    <w:rsid w:val="00F8769D"/>
    <w:rsid w:val="00F87C9B"/>
    <w:rsid w:val="00F9350C"/>
    <w:rsid w:val="00F94642"/>
    <w:rsid w:val="00F94EB5"/>
    <w:rsid w:val="00F9624D"/>
    <w:rsid w:val="00F97FD4"/>
    <w:rsid w:val="00FA0C09"/>
    <w:rsid w:val="00FB13BF"/>
    <w:rsid w:val="00FB31C1"/>
    <w:rsid w:val="00FB58F2"/>
    <w:rsid w:val="00FC0CBB"/>
    <w:rsid w:val="00FC189B"/>
    <w:rsid w:val="00FC1F20"/>
    <w:rsid w:val="00FC31F4"/>
    <w:rsid w:val="00FC6AEA"/>
    <w:rsid w:val="00FD12CE"/>
    <w:rsid w:val="00FD3D13"/>
    <w:rsid w:val="00FE55A2"/>
    <w:rsid w:val="00FE78FA"/>
    <w:rsid w:val="00FF4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AD7CA"/>
  <w15:chartTrackingRefBased/>
  <w15:docId w15:val="{C0AB95DD-2ADF-4DE9-959B-51208198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D42"/>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u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u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u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u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u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u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u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u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u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u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u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u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u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u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u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u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u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u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u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u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u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u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u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u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u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u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unhideWhenUsed/>
    <w:qFormat/>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u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u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u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u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u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u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 w:type="table" w:customStyle="1" w:styleId="TableGrid10">
    <w:name w:val="Table Grid1"/>
    <w:basedOn w:val="TableNormal"/>
    <w:next w:val="TableGrid"/>
    <w:uiPriority w:val="59"/>
    <w:rsid w:val="003F6F6E"/>
    <w:rPr>
      <w:color w:val="auto"/>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648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480">
      <w:marLeft w:val="0"/>
      <w:marRight w:val="0"/>
      <w:marTop w:val="0"/>
      <w:marBottom w:val="0"/>
      <w:divBdr>
        <w:top w:val="none" w:sz="0" w:space="0" w:color="auto"/>
        <w:left w:val="none" w:sz="0" w:space="0" w:color="auto"/>
        <w:bottom w:val="none" w:sz="0" w:space="0" w:color="auto"/>
        <w:right w:val="none" w:sz="0" w:space="0" w:color="auto"/>
      </w:divBdr>
    </w:div>
    <w:div w:id="57868528">
      <w:marLeft w:val="0"/>
      <w:marRight w:val="0"/>
      <w:marTop w:val="0"/>
      <w:marBottom w:val="0"/>
      <w:divBdr>
        <w:top w:val="none" w:sz="0" w:space="0" w:color="auto"/>
        <w:left w:val="none" w:sz="0" w:space="0" w:color="auto"/>
        <w:bottom w:val="none" w:sz="0" w:space="0" w:color="auto"/>
        <w:right w:val="none" w:sz="0" w:space="0" w:color="auto"/>
      </w:divBdr>
    </w:div>
    <w:div w:id="128322329">
      <w:marLeft w:val="0"/>
      <w:marRight w:val="0"/>
      <w:marTop w:val="0"/>
      <w:marBottom w:val="0"/>
      <w:divBdr>
        <w:top w:val="none" w:sz="0" w:space="0" w:color="auto"/>
        <w:left w:val="none" w:sz="0" w:space="0" w:color="auto"/>
        <w:bottom w:val="none" w:sz="0" w:space="0" w:color="auto"/>
        <w:right w:val="none" w:sz="0" w:space="0" w:color="auto"/>
      </w:divBdr>
    </w:div>
    <w:div w:id="168952873">
      <w:marLeft w:val="0"/>
      <w:marRight w:val="0"/>
      <w:marTop w:val="0"/>
      <w:marBottom w:val="0"/>
      <w:divBdr>
        <w:top w:val="none" w:sz="0" w:space="0" w:color="auto"/>
        <w:left w:val="none" w:sz="0" w:space="0" w:color="auto"/>
        <w:bottom w:val="none" w:sz="0" w:space="0" w:color="auto"/>
        <w:right w:val="none" w:sz="0" w:space="0" w:color="auto"/>
      </w:divBdr>
    </w:div>
    <w:div w:id="221714679">
      <w:marLeft w:val="0"/>
      <w:marRight w:val="0"/>
      <w:marTop w:val="0"/>
      <w:marBottom w:val="0"/>
      <w:divBdr>
        <w:top w:val="none" w:sz="0" w:space="0" w:color="auto"/>
        <w:left w:val="none" w:sz="0" w:space="0" w:color="auto"/>
        <w:bottom w:val="none" w:sz="0" w:space="0" w:color="auto"/>
        <w:right w:val="none" w:sz="0" w:space="0" w:color="auto"/>
      </w:divBdr>
    </w:div>
    <w:div w:id="448427749">
      <w:marLeft w:val="0"/>
      <w:marRight w:val="0"/>
      <w:marTop w:val="0"/>
      <w:marBottom w:val="0"/>
      <w:divBdr>
        <w:top w:val="none" w:sz="0" w:space="0" w:color="auto"/>
        <w:left w:val="none" w:sz="0" w:space="0" w:color="auto"/>
        <w:bottom w:val="none" w:sz="0" w:space="0" w:color="auto"/>
        <w:right w:val="none" w:sz="0" w:space="0" w:color="auto"/>
      </w:divBdr>
    </w:div>
    <w:div w:id="661929924">
      <w:marLeft w:val="0"/>
      <w:marRight w:val="0"/>
      <w:marTop w:val="0"/>
      <w:marBottom w:val="0"/>
      <w:divBdr>
        <w:top w:val="none" w:sz="0" w:space="0" w:color="auto"/>
        <w:left w:val="none" w:sz="0" w:space="0" w:color="auto"/>
        <w:bottom w:val="none" w:sz="0" w:space="0" w:color="auto"/>
        <w:right w:val="none" w:sz="0" w:space="0" w:color="auto"/>
      </w:divBdr>
    </w:div>
    <w:div w:id="685985475">
      <w:marLeft w:val="0"/>
      <w:marRight w:val="0"/>
      <w:marTop w:val="0"/>
      <w:marBottom w:val="0"/>
      <w:divBdr>
        <w:top w:val="none" w:sz="0" w:space="0" w:color="auto"/>
        <w:left w:val="none" w:sz="0" w:space="0" w:color="auto"/>
        <w:bottom w:val="none" w:sz="0" w:space="0" w:color="auto"/>
        <w:right w:val="none" w:sz="0" w:space="0" w:color="auto"/>
      </w:divBdr>
    </w:div>
    <w:div w:id="688604139">
      <w:bodyDiv w:val="1"/>
      <w:marLeft w:val="0"/>
      <w:marRight w:val="0"/>
      <w:marTop w:val="0"/>
      <w:marBottom w:val="0"/>
      <w:divBdr>
        <w:top w:val="none" w:sz="0" w:space="0" w:color="auto"/>
        <w:left w:val="none" w:sz="0" w:space="0" w:color="auto"/>
        <w:bottom w:val="none" w:sz="0" w:space="0" w:color="auto"/>
        <w:right w:val="none" w:sz="0" w:space="0" w:color="auto"/>
      </w:divBdr>
    </w:div>
    <w:div w:id="707681913">
      <w:marLeft w:val="0"/>
      <w:marRight w:val="0"/>
      <w:marTop w:val="0"/>
      <w:marBottom w:val="0"/>
      <w:divBdr>
        <w:top w:val="none" w:sz="0" w:space="0" w:color="auto"/>
        <w:left w:val="none" w:sz="0" w:space="0" w:color="auto"/>
        <w:bottom w:val="none" w:sz="0" w:space="0" w:color="auto"/>
        <w:right w:val="none" w:sz="0" w:space="0" w:color="auto"/>
      </w:divBdr>
    </w:div>
    <w:div w:id="867370608">
      <w:marLeft w:val="0"/>
      <w:marRight w:val="0"/>
      <w:marTop w:val="0"/>
      <w:marBottom w:val="0"/>
      <w:divBdr>
        <w:top w:val="none" w:sz="0" w:space="0" w:color="auto"/>
        <w:left w:val="none" w:sz="0" w:space="0" w:color="auto"/>
        <w:bottom w:val="none" w:sz="0" w:space="0" w:color="auto"/>
        <w:right w:val="none" w:sz="0" w:space="0" w:color="auto"/>
      </w:divBdr>
    </w:div>
    <w:div w:id="905839629">
      <w:marLeft w:val="0"/>
      <w:marRight w:val="0"/>
      <w:marTop w:val="0"/>
      <w:marBottom w:val="0"/>
      <w:divBdr>
        <w:top w:val="none" w:sz="0" w:space="0" w:color="auto"/>
        <w:left w:val="none" w:sz="0" w:space="0" w:color="auto"/>
        <w:bottom w:val="none" w:sz="0" w:space="0" w:color="auto"/>
        <w:right w:val="none" w:sz="0" w:space="0" w:color="auto"/>
      </w:divBdr>
    </w:div>
    <w:div w:id="1020011889">
      <w:marLeft w:val="0"/>
      <w:marRight w:val="0"/>
      <w:marTop w:val="0"/>
      <w:marBottom w:val="0"/>
      <w:divBdr>
        <w:top w:val="none" w:sz="0" w:space="0" w:color="auto"/>
        <w:left w:val="none" w:sz="0" w:space="0" w:color="auto"/>
        <w:bottom w:val="none" w:sz="0" w:space="0" w:color="auto"/>
        <w:right w:val="none" w:sz="0" w:space="0" w:color="auto"/>
      </w:divBdr>
    </w:div>
    <w:div w:id="1046640940">
      <w:bodyDiv w:val="1"/>
      <w:marLeft w:val="0"/>
      <w:marRight w:val="0"/>
      <w:marTop w:val="0"/>
      <w:marBottom w:val="0"/>
      <w:divBdr>
        <w:top w:val="none" w:sz="0" w:space="0" w:color="auto"/>
        <w:left w:val="none" w:sz="0" w:space="0" w:color="auto"/>
        <w:bottom w:val="none" w:sz="0" w:space="0" w:color="auto"/>
        <w:right w:val="none" w:sz="0" w:space="0" w:color="auto"/>
      </w:divBdr>
    </w:div>
    <w:div w:id="1059282283">
      <w:marLeft w:val="0"/>
      <w:marRight w:val="0"/>
      <w:marTop w:val="0"/>
      <w:marBottom w:val="0"/>
      <w:divBdr>
        <w:top w:val="none" w:sz="0" w:space="0" w:color="auto"/>
        <w:left w:val="none" w:sz="0" w:space="0" w:color="auto"/>
        <w:bottom w:val="none" w:sz="0" w:space="0" w:color="auto"/>
        <w:right w:val="none" w:sz="0" w:space="0" w:color="auto"/>
      </w:divBdr>
    </w:div>
    <w:div w:id="1176648354">
      <w:marLeft w:val="0"/>
      <w:marRight w:val="0"/>
      <w:marTop w:val="0"/>
      <w:marBottom w:val="0"/>
      <w:divBdr>
        <w:top w:val="none" w:sz="0" w:space="0" w:color="auto"/>
        <w:left w:val="none" w:sz="0" w:space="0" w:color="auto"/>
        <w:bottom w:val="none" w:sz="0" w:space="0" w:color="auto"/>
        <w:right w:val="none" w:sz="0" w:space="0" w:color="auto"/>
      </w:divBdr>
    </w:div>
    <w:div w:id="1208564918">
      <w:marLeft w:val="0"/>
      <w:marRight w:val="0"/>
      <w:marTop w:val="0"/>
      <w:marBottom w:val="0"/>
      <w:divBdr>
        <w:top w:val="none" w:sz="0" w:space="0" w:color="auto"/>
        <w:left w:val="none" w:sz="0" w:space="0" w:color="auto"/>
        <w:bottom w:val="none" w:sz="0" w:space="0" w:color="auto"/>
        <w:right w:val="none" w:sz="0" w:space="0" w:color="auto"/>
      </w:divBdr>
    </w:div>
    <w:div w:id="1215309748">
      <w:bodyDiv w:val="1"/>
      <w:marLeft w:val="0"/>
      <w:marRight w:val="0"/>
      <w:marTop w:val="0"/>
      <w:marBottom w:val="0"/>
      <w:divBdr>
        <w:top w:val="none" w:sz="0" w:space="0" w:color="auto"/>
        <w:left w:val="none" w:sz="0" w:space="0" w:color="auto"/>
        <w:bottom w:val="none" w:sz="0" w:space="0" w:color="auto"/>
        <w:right w:val="none" w:sz="0" w:space="0" w:color="auto"/>
      </w:divBdr>
      <w:divsChild>
        <w:div w:id="1017780044">
          <w:marLeft w:val="-108"/>
          <w:marRight w:val="0"/>
          <w:marTop w:val="0"/>
          <w:marBottom w:val="0"/>
          <w:divBdr>
            <w:top w:val="none" w:sz="0" w:space="0" w:color="auto"/>
            <w:left w:val="none" w:sz="0" w:space="0" w:color="auto"/>
            <w:bottom w:val="none" w:sz="0" w:space="0" w:color="auto"/>
            <w:right w:val="none" w:sz="0" w:space="0" w:color="auto"/>
          </w:divBdr>
        </w:div>
      </w:divsChild>
    </w:div>
    <w:div w:id="1436360815">
      <w:bodyDiv w:val="1"/>
      <w:marLeft w:val="0"/>
      <w:marRight w:val="0"/>
      <w:marTop w:val="0"/>
      <w:marBottom w:val="0"/>
      <w:divBdr>
        <w:top w:val="none" w:sz="0" w:space="0" w:color="auto"/>
        <w:left w:val="none" w:sz="0" w:space="0" w:color="auto"/>
        <w:bottom w:val="none" w:sz="0" w:space="0" w:color="auto"/>
        <w:right w:val="none" w:sz="0" w:space="0" w:color="auto"/>
      </w:divBdr>
      <w:divsChild>
        <w:div w:id="986663450">
          <w:marLeft w:val="-108"/>
          <w:marRight w:val="0"/>
          <w:marTop w:val="0"/>
          <w:marBottom w:val="0"/>
          <w:divBdr>
            <w:top w:val="none" w:sz="0" w:space="0" w:color="auto"/>
            <w:left w:val="none" w:sz="0" w:space="0" w:color="auto"/>
            <w:bottom w:val="none" w:sz="0" w:space="0" w:color="auto"/>
            <w:right w:val="none" w:sz="0" w:space="0" w:color="auto"/>
          </w:divBdr>
        </w:div>
      </w:divsChild>
    </w:div>
    <w:div w:id="1545630865">
      <w:marLeft w:val="0"/>
      <w:marRight w:val="0"/>
      <w:marTop w:val="0"/>
      <w:marBottom w:val="0"/>
      <w:divBdr>
        <w:top w:val="none" w:sz="0" w:space="0" w:color="auto"/>
        <w:left w:val="none" w:sz="0" w:space="0" w:color="auto"/>
        <w:bottom w:val="none" w:sz="0" w:space="0" w:color="auto"/>
        <w:right w:val="none" w:sz="0" w:space="0" w:color="auto"/>
      </w:divBdr>
    </w:div>
    <w:div w:id="1611281367">
      <w:marLeft w:val="0"/>
      <w:marRight w:val="0"/>
      <w:marTop w:val="0"/>
      <w:marBottom w:val="0"/>
      <w:divBdr>
        <w:top w:val="none" w:sz="0" w:space="0" w:color="auto"/>
        <w:left w:val="none" w:sz="0" w:space="0" w:color="auto"/>
        <w:bottom w:val="none" w:sz="0" w:space="0" w:color="auto"/>
        <w:right w:val="none" w:sz="0" w:space="0" w:color="auto"/>
      </w:divBdr>
    </w:div>
    <w:div w:id="1637838466">
      <w:marLeft w:val="0"/>
      <w:marRight w:val="0"/>
      <w:marTop w:val="0"/>
      <w:marBottom w:val="0"/>
      <w:divBdr>
        <w:top w:val="none" w:sz="0" w:space="0" w:color="auto"/>
        <w:left w:val="none" w:sz="0" w:space="0" w:color="auto"/>
        <w:bottom w:val="none" w:sz="0" w:space="0" w:color="auto"/>
        <w:right w:val="none" w:sz="0" w:space="0" w:color="auto"/>
      </w:divBdr>
    </w:div>
    <w:div w:id="1639918923">
      <w:marLeft w:val="0"/>
      <w:marRight w:val="0"/>
      <w:marTop w:val="0"/>
      <w:marBottom w:val="0"/>
      <w:divBdr>
        <w:top w:val="none" w:sz="0" w:space="0" w:color="auto"/>
        <w:left w:val="none" w:sz="0" w:space="0" w:color="auto"/>
        <w:bottom w:val="none" w:sz="0" w:space="0" w:color="auto"/>
        <w:right w:val="none" w:sz="0" w:space="0" w:color="auto"/>
      </w:divBdr>
    </w:div>
    <w:div w:id="1710760652">
      <w:marLeft w:val="0"/>
      <w:marRight w:val="0"/>
      <w:marTop w:val="0"/>
      <w:marBottom w:val="0"/>
      <w:divBdr>
        <w:top w:val="none" w:sz="0" w:space="0" w:color="auto"/>
        <w:left w:val="none" w:sz="0" w:space="0" w:color="auto"/>
        <w:bottom w:val="none" w:sz="0" w:space="0" w:color="auto"/>
        <w:right w:val="none" w:sz="0" w:space="0" w:color="auto"/>
      </w:divBdr>
    </w:div>
    <w:div w:id="1739397355">
      <w:marLeft w:val="0"/>
      <w:marRight w:val="0"/>
      <w:marTop w:val="0"/>
      <w:marBottom w:val="0"/>
      <w:divBdr>
        <w:top w:val="none" w:sz="0" w:space="0" w:color="auto"/>
        <w:left w:val="none" w:sz="0" w:space="0" w:color="auto"/>
        <w:bottom w:val="none" w:sz="0" w:space="0" w:color="auto"/>
        <w:right w:val="none" w:sz="0" w:space="0" w:color="auto"/>
      </w:divBdr>
    </w:div>
    <w:div w:id="1889296588">
      <w:bodyDiv w:val="1"/>
      <w:marLeft w:val="0"/>
      <w:marRight w:val="0"/>
      <w:marTop w:val="0"/>
      <w:marBottom w:val="0"/>
      <w:divBdr>
        <w:top w:val="none" w:sz="0" w:space="0" w:color="auto"/>
        <w:left w:val="none" w:sz="0" w:space="0" w:color="auto"/>
        <w:bottom w:val="none" w:sz="0" w:space="0" w:color="auto"/>
        <w:right w:val="none" w:sz="0" w:space="0" w:color="auto"/>
      </w:divBdr>
    </w:div>
    <w:div w:id="1898321259">
      <w:marLeft w:val="0"/>
      <w:marRight w:val="0"/>
      <w:marTop w:val="0"/>
      <w:marBottom w:val="0"/>
      <w:divBdr>
        <w:top w:val="none" w:sz="0" w:space="0" w:color="auto"/>
        <w:left w:val="none" w:sz="0" w:space="0" w:color="auto"/>
        <w:bottom w:val="none" w:sz="0" w:space="0" w:color="auto"/>
        <w:right w:val="none" w:sz="0" w:space="0" w:color="auto"/>
      </w:divBdr>
    </w:div>
    <w:div w:id="1949850270">
      <w:marLeft w:val="0"/>
      <w:marRight w:val="0"/>
      <w:marTop w:val="0"/>
      <w:marBottom w:val="0"/>
      <w:divBdr>
        <w:top w:val="none" w:sz="0" w:space="0" w:color="auto"/>
        <w:left w:val="none" w:sz="0" w:space="0" w:color="auto"/>
        <w:bottom w:val="none" w:sz="0" w:space="0" w:color="auto"/>
        <w:right w:val="none" w:sz="0" w:space="0" w:color="auto"/>
      </w:divBdr>
    </w:div>
    <w:div w:id="2058048275">
      <w:marLeft w:val="0"/>
      <w:marRight w:val="0"/>
      <w:marTop w:val="0"/>
      <w:marBottom w:val="0"/>
      <w:divBdr>
        <w:top w:val="none" w:sz="0" w:space="0" w:color="auto"/>
        <w:left w:val="none" w:sz="0" w:space="0" w:color="auto"/>
        <w:bottom w:val="none" w:sz="0" w:space="0" w:color="auto"/>
        <w:right w:val="none" w:sz="0" w:space="0" w:color="auto"/>
      </w:divBdr>
    </w:div>
    <w:div w:id="2069723698">
      <w:marLeft w:val="0"/>
      <w:marRight w:val="0"/>
      <w:marTop w:val="0"/>
      <w:marBottom w:val="0"/>
      <w:divBdr>
        <w:top w:val="none" w:sz="0" w:space="0" w:color="auto"/>
        <w:left w:val="none" w:sz="0" w:space="0" w:color="auto"/>
        <w:bottom w:val="none" w:sz="0" w:space="0" w:color="auto"/>
        <w:right w:val="none" w:sz="0" w:space="0" w:color="auto"/>
      </w:divBdr>
    </w:div>
    <w:div w:id="210117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ald.mills@ucd.i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Mills\AppData\Local\Microsoft\Office\16.0\DTS\en-IE%7b192BA796-7129-4BB4-8FAE-80BE946F2E70%7d\%7bCED3AD05-4E5F-47DB-AC94-D34D74D62E99%7dtf16402488_win32.dotx" TargetMode="Externa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{CED3AD05-4E5F-47DB-AC94-D34D74D62E99}tf16402488_win32.dotx</Template>
  <TotalTime>0</TotalTime>
  <Pages>2</Pages>
  <Words>951</Words>
  <Characters>5318</Characters>
  <Application>Microsoft Office Word</Application>
  <DocSecurity>0</DocSecurity>
  <Lines>84</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Mills</dc:creator>
  <cp:keywords/>
  <dc:description/>
  <cp:lastModifiedBy>Gerald Mills</cp:lastModifiedBy>
  <cp:revision>2</cp:revision>
  <dcterms:created xsi:type="dcterms:W3CDTF">2026-02-18T21:18:00Z</dcterms:created>
  <dcterms:modified xsi:type="dcterms:W3CDTF">2026-02-18T21:18:00Z</dcterms:modified>
  <cp:category/>
</cp:coreProperties>
</file>