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6CA8" w:rsidP="35BA3335" w:rsidRDefault="003C2E96" w14:paraId="2DC4E6AC" w14:textId="5FFF0F7D">
      <w:pPr>
        <w:rPr>
          <w:b/>
          <w:bCs/>
          <w:sz w:val="28"/>
          <w:szCs w:val="28"/>
        </w:rPr>
      </w:pPr>
      <w:r w:rsidRPr="35BA3335">
        <w:rPr>
          <w:b/>
          <w:bCs/>
          <w:sz w:val="28"/>
          <w:szCs w:val="28"/>
        </w:rPr>
        <w:t xml:space="preserve">UK SPEC HRB </w:t>
      </w:r>
      <w:r w:rsidRPr="35BA3335" w:rsidR="00BF6CA8">
        <w:rPr>
          <w:b/>
          <w:bCs/>
          <w:sz w:val="28"/>
          <w:szCs w:val="28"/>
        </w:rPr>
        <w:t>–</w:t>
      </w:r>
      <w:r w:rsidRPr="35BA3335">
        <w:rPr>
          <w:b/>
          <w:bCs/>
          <w:sz w:val="28"/>
          <w:szCs w:val="28"/>
        </w:rPr>
        <w:t xml:space="preserve"> CEng</w:t>
      </w:r>
    </w:p>
    <w:p w:rsidR="00BF6CA8" w:rsidP="35BA3335" w:rsidRDefault="00BF6CA8" w14:paraId="74203D06" w14:textId="06D847FE">
      <w:pPr>
        <w:rPr>
          <w:b/>
          <w:bCs/>
          <w:sz w:val="28"/>
          <w:szCs w:val="28"/>
        </w:rPr>
      </w:pPr>
      <w:r w:rsidRPr="35BA3335">
        <w:rPr>
          <w:b/>
          <w:bCs/>
          <w:sz w:val="28"/>
          <w:szCs w:val="28"/>
        </w:rPr>
        <w:t>Candidate Full Name:</w:t>
      </w:r>
    </w:p>
    <w:p w:rsidRPr="00E90355" w:rsidR="00677AB1" w:rsidP="2ACE9F7F" w:rsidRDefault="4F24639C" w14:paraId="6364161B" w14:textId="7A69583A">
      <w:pPr>
        <w:spacing w:after="0" w:line="240" w:lineRule="auto"/>
        <w:rPr>
          <w:b/>
          <w:bCs/>
          <w:color w:val="103DD4"/>
          <w:sz w:val="28"/>
          <w:szCs w:val="28"/>
        </w:rPr>
      </w:pPr>
      <w:r w:rsidRPr="2ACE9F7F">
        <w:rPr>
          <w:b/>
          <w:bCs/>
          <w:color w:val="103DD4"/>
          <w:sz w:val="28"/>
          <w:szCs w:val="28"/>
        </w:rPr>
        <w:t>BB</w:t>
      </w:r>
      <w:r w:rsidRPr="2ACE9F7F" w:rsidR="003C2E96">
        <w:rPr>
          <w:b/>
          <w:bCs/>
          <w:color w:val="103DD4"/>
          <w:sz w:val="28"/>
          <w:szCs w:val="28"/>
        </w:rPr>
        <w:t xml:space="preserve"> </w:t>
      </w:r>
      <w:r w:rsidRPr="2ACE9F7F" w:rsidR="2CEEEA69">
        <w:rPr>
          <w:b/>
          <w:bCs/>
          <w:color w:val="103DD4"/>
          <w:sz w:val="28"/>
          <w:szCs w:val="28"/>
        </w:rPr>
        <w:t>Design, development and solving engineering problems</w:t>
      </w:r>
      <w:r w:rsidRPr="2ACE9F7F" w:rsidR="6FA1D3FF">
        <w:rPr>
          <w:b/>
          <w:bCs/>
          <w:color w:val="103DD4"/>
          <w:sz w:val="28"/>
          <w:szCs w:val="28"/>
        </w:rPr>
        <w:t xml:space="preserve"> - Describe your experience as it relates to</w:t>
      </w:r>
      <w:r w:rsidRPr="2ACE9F7F" w:rsidR="6687DDD3">
        <w:rPr>
          <w:b/>
          <w:bCs/>
          <w:color w:val="103DD4"/>
          <w:sz w:val="28"/>
          <w:szCs w:val="28"/>
        </w:rPr>
        <w:t>:</w:t>
      </w:r>
    </w:p>
    <w:p w:rsidRPr="007C2C01" w:rsidR="004C3275" w:rsidP="004C3275" w:rsidRDefault="004C3275" w14:paraId="4FDF7D95" w14:textId="77777777">
      <w:pPr>
        <w:spacing w:after="0" w:line="240" w:lineRule="auto"/>
      </w:pP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72646E" w:rsidTr="5EF2A381" w14:paraId="7A338264" w14:textId="77777777">
        <w:trPr>
          <w:trHeight w:val="300"/>
        </w:trPr>
        <w:tc>
          <w:tcPr>
            <w:tcW w:w="13745" w:type="dxa"/>
            <w:tcMar/>
          </w:tcPr>
          <w:p w:rsidRPr="00E90355" w:rsidR="0072646E" w:rsidP="34918EBC" w:rsidRDefault="64B52259" w14:paraId="7F9FF8DF" w14:textId="17099CEF">
            <w:pPr>
              <w:widowControl w:val="0"/>
              <w:spacing w:before="13"/>
              <w:ind w:left="74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34918EBC">
              <w:rPr>
                <w:b/>
                <w:bCs/>
                <w:color w:val="103DD4"/>
                <w:sz w:val="24"/>
                <w:szCs w:val="24"/>
              </w:rPr>
              <w:t>BB</w:t>
            </w:r>
            <w:r w:rsidRPr="34918EBC" w:rsidR="2F34F329">
              <w:rPr>
                <w:b/>
                <w:bCs/>
                <w:color w:val="103DD4"/>
                <w:sz w:val="24"/>
                <w:szCs w:val="24"/>
              </w:rPr>
              <w:t>1 - To the extent that it is relevant to their role, the applicant shall demonstrate that they:</w:t>
            </w:r>
            <w:r w:rsidR="0072646E">
              <w:br/>
            </w:r>
            <w:r w:rsidRPr="34918EBC" w:rsidR="5A83AB54">
              <w:rPr>
                <w:rFonts w:ascii="Calibri" w:hAnsi="Calibri" w:eastAsia="Calibri" w:cs="Calibri"/>
                <w:color w:val="000000" w:themeColor="text1"/>
                <w:sz w:val="24"/>
                <w:szCs w:val="24"/>
                <w:lang w:val="en-US"/>
              </w:rPr>
              <w:t>Take an active role in the identification and definition of project requirements, problems, and opportunities throughout the building life cycle of HRBs.</w:t>
            </w:r>
          </w:p>
          <w:p w:rsidRPr="00E90355" w:rsidR="0072646E" w:rsidP="35BA3335" w:rsidRDefault="0072646E" w14:paraId="58ADA0B7" w14:textId="0F190293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:rsidRPr="006970F6" w:rsidR="0072646E" w:rsidP="0072646E" w:rsidRDefault="0072646E" w14:paraId="648C6CB7" w14:textId="77777777">
            <w:pPr>
              <w:rPr>
                <w:color w:val="0070C0"/>
              </w:rPr>
            </w:pPr>
          </w:p>
        </w:tc>
      </w:tr>
      <w:tr w:rsidR="00E223EF" w:rsidTr="5EF2A381" w14:paraId="57C238DE" w14:textId="77777777">
        <w:trPr>
          <w:trHeight w:val="300"/>
        </w:trPr>
        <w:tc>
          <w:tcPr>
            <w:tcW w:w="13745" w:type="dxa"/>
            <w:tcMar/>
          </w:tcPr>
          <w:p w:rsidR="7AA6ACEF" w:rsidP="5EF2A381" w:rsidRDefault="301142F1" w14:paraId="43189581" w14:textId="34501DCF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3CE725C5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Apply comprehensive knowledge of building-related legislation, including its rationale, duties, </w:t>
            </w:r>
            <w:r w:rsidRPr="5EF2A381" w:rsidR="3CE725C5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applicability</w:t>
            </w:r>
            <w:r w:rsidRPr="5EF2A381" w:rsidR="3CE725C5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and implications</w:t>
            </w:r>
            <w:r w:rsidRPr="5EF2A381" w:rsidR="4E7DC779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.</w:t>
            </w:r>
          </w:p>
          <w:p w:rsidR="50DD49F3" w:rsidP="50DD49F3" w:rsidRDefault="50DD49F3" w14:paraId="67EAD2B4" w14:textId="43E154D1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00AA46C4" w:rsidP="00AA46C4" w:rsidRDefault="00AA46C4" w14:paraId="30590117" w14:textId="77777777">
            <w:pPr>
              <w:rPr>
                <w:b/>
                <w:bCs/>
              </w:rPr>
            </w:pPr>
          </w:p>
          <w:p w:rsidR="00450A36" w:rsidP="00450A36" w:rsidRDefault="00450A36" w14:paraId="296265DE" w14:textId="77777777">
            <w:pPr>
              <w:rPr>
                <w:b/>
                <w:bCs/>
              </w:rPr>
            </w:pPr>
          </w:p>
          <w:p w:rsidRPr="00AA46C4" w:rsidR="00450A36" w:rsidP="5EF2A381" w:rsidRDefault="00450A36" w14:paraId="4342D3FF" w14:textId="2E50DF42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4CCEE289" w14:textId="491066C4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14DAF25B" w14:textId="1A76AB6D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7EC2AF4B" w14:textId="5752AA7C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61D6078E" w14:textId="2FEA79B9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392AEC70" w14:textId="442323A6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759EF312" w14:textId="47270F9A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2DAE846F" w14:textId="4EB4336A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4F564AAB" w14:textId="020EBDA8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336E4E52" w14:textId="1CF59013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1C54494B" w14:textId="6C347B20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78A3A552" w14:textId="0A9F6399">
            <w:pPr>
              <w:pStyle w:val="Normal"/>
              <w:rPr>
                <w:b w:val="1"/>
                <w:bCs w:val="1"/>
              </w:rPr>
            </w:pPr>
          </w:p>
          <w:p w:rsidRPr="00AA46C4" w:rsidR="00450A36" w:rsidP="5EF2A381" w:rsidRDefault="00450A36" w14:paraId="630F29C4" w14:textId="2E8A6B81">
            <w:pPr>
              <w:pStyle w:val="Normal"/>
              <w:rPr>
                <w:b w:val="1"/>
                <w:bCs w:val="1"/>
              </w:rPr>
            </w:pPr>
          </w:p>
        </w:tc>
      </w:tr>
      <w:tr w:rsidR="00C475E6" w:rsidTr="5EF2A381" w14:paraId="57197ABB" w14:textId="77777777">
        <w:trPr>
          <w:trHeight w:val="300"/>
        </w:trPr>
        <w:tc>
          <w:tcPr>
            <w:tcW w:w="13745" w:type="dxa"/>
            <w:tcMar/>
          </w:tcPr>
          <w:p w:rsidR="428B1EE8" w:rsidP="5EF2A381" w:rsidRDefault="10229258" w14:paraId="71086FF8" w14:textId="5F11ABA8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B09735A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Apply 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detailed knowledge of the Building Safety Act and subordinate regulations, CDM Regulations, Building Regulations, and Approved Documents </w:t>
            </w:r>
            <w:r w:rsidRPr="5EF2A381" w:rsidR="2F6642E2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to </w:t>
            </w:r>
            <w:r w:rsidRPr="5EF2A381" w:rsidR="33B0A07B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manage </w:t>
            </w:r>
            <w:r w:rsidRPr="5EF2A381" w:rsidR="2F6642E2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the delivery of a</w:t>
            </w:r>
            <w:r w:rsidRPr="5EF2A381" w:rsidR="62403229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facade</w:t>
            </w:r>
            <w:r w:rsidRPr="5EF2A381" w:rsidR="2F6642E2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design of </w:t>
            </w:r>
            <w:r w:rsidRPr="5EF2A381" w:rsidR="2F6642E2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a</w:t>
            </w:r>
            <w:r w:rsidRPr="5EF2A381" w:rsidR="2F6642E2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HRB. Provide examples for the following:</w:t>
            </w:r>
          </w:p>
          <w:p w:rsidR="428B1EE8" w:rsidP="2F691790" w:rsidRDefault="428B1EE8" w14:paraId="25BF5C00" w14:textId="53669EDB">
            <w:p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</w:p>
          <w:p w:rsidR="428B1EE8" w:rsidP="2F691790" w:rsidRDefault="2F6642E2" w14:paraId="10944EDD" w14:textId="5E7299D3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Part 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A</w:t>
            </w:r>
            <w:r w:rsidRPr="2F691790" w:rsidR="46621F86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 and AD-A</w:t>
            </w:r>
          </w:p>
          <w:p w:rsidR="428B1EE8" w:rsidP="2F691790" w:rsidRDefault="46621F86" w14:paraId="776D2993" w14:textId="48657BC3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Part B and AD-B</w:t>
            </w:r>
            <w:r w:rsidRPr="2F691790" w:rsidR="69F0A5B5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 and BS 9999</w:t>
            </w:r>
          </w:p>
          <w:p w:rsidR="428B1EE8" w:rsidP="2F691790" w:rsidRDefault="46621F86" w14:paraId="5D309FB3" w14:textId="0095109D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Part 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F</w:t>
            </w:r>
            <w:r w:rsidRPr="2F691790" w:rsidR="34BA25FA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 and AD-F</w:t>
            </w:r>
          </w:p>
          <w:p w:rsidR="428B1EE8" w:rsidP="2F691790" w:rsidRDefault="03FFF74C" w14:paraId="2788BC6F" w14:textId="6778A570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Part K and AD-K</w:t>
            </w:r>
          </w:p>
          <w:p w:rsidR="428B1EE8" w:rsidP="2F691790" w:rsidRDefault="03FFF74C" w14:paraId="7D88DAE6" w14:textId="3631E744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Part L and AD-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L, </w:t>
            </w:r>
          </w:p>
          <w:p w:rsidR="428B1EE8" w:rsidP="2F691790" w:rsidRDefault="1CE08BB1" w14:paraId="2B006B08" w14:textId="0E045D1B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Part M and AD-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M, </w:t>
            </w:r>
          </w:p>
          <w:p w:rsidR="428B1EE8" w:rsidP="2F691790" w:rsidRDefault="489737FB" w14:paraId="3CE89910" w14:textId="65C944FF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Part 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O</w:t>
            </w:r>
            <w:r w:rsidRPr="2F691790" w:rsidR="3C0B6E37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 and AD-O</w:t>
            </w:r>
          </w:p>
          <w:p w:rsidR="428B1EE8" w:rsidP="2F691790" w:rsidRDefault="3C0B6E37" w14:paraId="5F4E7E4A" w14:textId="5FA247CD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2F691790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Part Q and AD-</w:t>
            </w:r>
            <w:r w:rsidRPr="2F691790" w:rsidR="1022925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Q</w:t>
            </w:r>
          </w:p>
          <w:p w:rsidR="428B1EE8" w:rsidP="2F691790" w:rsidRDefault="10229258" w14:paraId="36ECB309" w14:textId="73DC43D5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Regulation 7.</w:t>
            </w:r>
          </w:p>
          <w:p w:rsidRPr="00AA46C4" w:rsidR="00526EF1" w:rsidP="5EF2A381" w:rsidRDefault="00526EF1" w14:paraId="4F425426" w14:textId="64052347">
            <w:pPr>
              <w:rPr>
                <w:b w:val="1"/>
                <w:bCs w:val="1"/>
                <w:color w:val="103DD4"/>
              </w:rPr>
            </w:pPr>
          </w:p>
          <w:p w:rsidRPr="00AA46C4" w:rsidR="00526EF1" w:rsidP="5EF2A381" w:rsidRDefault="00526EF1" w14:paraId="5FEFC00D" w14:textId="2DC09A38">
            <w:pPr>
              <w:rPr>
                <w:b w:val="1"/>
                <w:bCs w:val="1"/>
                <w:color w:val="103DD4"/>
              </w:rPr>
            </w:pPr>
          </w:p>
          <w:p w:rsidRPr="00AA46C4" w:rsidR="00526EF1" w:rsidP="5EF2A381" w:rsidRDefault="00526EF1" w14:paraId="5AFBFFB5" w14:textId="213F4A36">
            <w:pPr>
              <w:rPr>
                <w:b w:val="1"/>
                <w:bCs w:val="1"/>
                <w:color w:val="103DD4"/>
              </w:rPr>
            </w:pPr>
          </w:p>
          <w:p w:rsidRPr="00AA46C4" w:rsidR="00526EF1" w:rsidP="34918EBC" w:rsidRDefault="00526EF1" w14:paraId="389C168A" w14:textId="69329261">
            <w:pPr>
              <w:rPr>
                <w:b w:val="1"/>
                <w:bCs w:val="1"/>
                <w:color w:val="103DD4"/>
              </w:rPr>
            </w:pPr>
          </w:p>
        </w:tc>
      </w:tr>
      <w:tr w:rsidR="00C475E6" w:rsidTr="5EF2A381" w14:paraId="3E6E8CA9" w14:textId="77777777">
        <w:trPr>
          <w:trHeight w:val="300"/>
        </w:trPr>
        <w:tc>
          <w:tcPr>
            <w:tcW w:w="13745" w:type="dxa"/>
            <w:tcMar/>
          </w:tcPr>
          <w:p w:rsidR="3892C4F0" w:rsidP="5EF2A381" w:rsidRDefault="10229258" w14:paraId="4C02D836" w14:textId="6FE9ADEF">
            <w:pPr>
              <w:pStyle w:val="ListParagraph"/>
              <w:numPr>
                <w:ilvl w:val="0"/>
                <w:numId w:val="21"/>
              </w:numPr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Articulate </w:t>
            </w:r>
            <w:r w:rsidRPr="5EF2A381" w:rsidR="3912AF60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with regard to</w:t>
            </w:r>
            <w:r w:rsidRPr="5EF2A381" w:rsidR="3912AF60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safety critical elements 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the contributions and roles of all disciplines 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involved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in design, construction, and operation, including clients, engineers, consultants, contractors, manufacturers, and facilities managers.</w:t>
            </w:r>
          </w:p>
          <w:p w:rsidR="00526EF1" w:rsidP="2F691790" w:rsidRDefault="00526EF1" w14:paraId="0DE24764" w14:textId="001F803B">
            <w:pPr>
              <w:ind w:left="720"/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00526EF1" w:rsidP="34918EBC" w:rsidRDefault="00526EF1" w14:paraId="00096E56" w14:textId="77777777">
            <w:pPr>
              <w:rPr>
                <w:b/>
                <w:bCs/>
                <w:color w:val="103DD4"/>
              </w:rPr>
            </w:pPr>
          </w:p>
          <w:p w:rsidR="428B1EE8" w:rsidP="428B1EE8" w:rsidRDefault="428B1EE8" w14:paraId="75C4C581" w14:textId="747BEB45">
            <w:pPr>
              <w:rPr>
                <w:b/>
                <w:bCs/>
                <w:color w:val="103DD4"/>
              </w:rPr>
            </w:pPr>
          </w:p>
          <w:p w:rsidR="428B1EE8" w:rsidP="428B1EE8" w:rsidRDefault="428B1EE8" w14:paraId="3A2C6725" w14:textId="105EA6D9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22CC2701" w14:textId="28D44595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540F14CD" w14:textId="468D70DD">
            <w:pPr>
              <w:rPr>
                <w:b w:val="1"/>
                <w:bCs w:val="1"/>
                <w:color w:val="103DD4"/>
              </w:rPr>
            </w:pPr>
          </w:p>
          <w:p w:rsidR="428B1EE8" w:rsidP="428B1EE8" w:rsidRDefault="428B1EE8" w14:paraId="70A4E1F6" w14:textId="34D53F76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7D58EB6E" w14:textId="626013C1">
            <w:pPr>
              <w:rPr>
                <w:b w:val="1"/>
                <w:bCs w:val="1"/>
                <w:color w:val="103DD4"/>
              </w:rPr>
            </w:pPr>
          </w:p>
          <w:p w:rsidRPr="00AA46C4" w:rsidR="00526EF1" w:rsidP="34918EBC" w:rsidRDefault="00526EF1" w14:paraId="745A11EC" w14:textId="4D0FFED3">
            <w:pPr>
              <w:rPr>
                <w:b/>
                <w:bCs/>
                <w:color w:val="103DD4"/>
              </w:rPr>
            </w:pPr>
          </w:p>
        </w:tc>
      </w:tr>
      <w:tr w:rsidR="50DD49F3" w:rsidTr="5EF2A381" w14:paraId="1023D74B" w14:textId="77777777">
        <w:trPr>
          <w:trHeight w:val="300"/>
        </w:trPr>
        <w:tc>
          <w:tcPr>
            <w:tcW w:w="13745" w:type="dxa"/>
            <w:tcMar/>
          </w:tcPr>
          <w:p w:rsidR="3892C4F0" w:rsidP="5EF2A381" w:rsidRDefault="10229258" w14:paraId="3DDBE3AC" w14:textId="6C27C6A2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5BDFAB51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Apply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experience in leading and contributing to coordinated engineering design solutions for</w:t>
            </w:r>
            <w:r w:rsidRPr="5EF2A381" w:rsidR="0D52E665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the building envelopes of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Higher-Risk Buildings, ensuring safety in construction, use, maintenance, and d</w:t>
            </w:r>
            <w:r w:rsidRPr="5EF2A381" w:rsidR="04DAA5B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isassembly</w:t>
            </w:r>
            <w:r w:rsidRPr="5EF2A381" w:rsidR="10229258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, supported by verification and testing.</w:t>
            </w:r>
          </w:p>
          <w:p w:rsidR="5EF2A381" w:rsidP="5EF2A381" w:rsidRDefault="5EF2A381" w14:paraId="474C91A7" w14:textId="0979D593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4905BEAF" w14:textId="6D9EB28B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38BB1255" w14:textId="5314272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6792CB58" w14:textId="5AB68F91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1B31E682" w14:textId="46EABDF1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29C32F2D" w14:textId="5818B067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5F8D5C2A" w14:textId="0E14F850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255178A3" w14:textId="47680EF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6C40C12E" w14:textId="48BAF107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0DD49F3" w:rsidP="50DD49F3" w:rsidRDefault="50DD49F3" w14:paraId="4D093418" w14:textId="29DAB1E9">
            <w:pPr>
              <w:rPr>
                <w:b/>
                <w:bCs/>
                <w:color w:val="103DD4"/>
              </w:rPr>
            </w:pPr>
          </w:p>
        </w:tc>
      </w:tr>
      <w:tr w:rsidR="50DD49F3" w:rsidTr="5EF2A381" w14:paraId="3AC51771" w14:textId="77777777">
        <w:trPr>
          <w:trHeight w:val="300"/>
        </w:trPr>
        <w:tc>
          <w:tcPr>
            <w:tcW w:w="13745" w:type="dxa"/>
            <w:tcMar/>
          </w:tcPr>
          <w:p w:rsidR="3892C4F0" w:rsidP="5EF2A381" w:rsidRDefault="7D1170CC" w14:paraId="163BE769" w14:textId="38E8F05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65A018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Identify, evaluate, and implement </w:t>
            </w:r>
            <w:r w:rsidRPr="5EF2A381" w:rsidR="65A018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appropriate techniques</w:t>
            </w:r>
            <w:r w:rsidRPr="5EF2A381" w:rsidR="65A018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, systems, </w:t>
            </w:r>
            <w:r w:rsidRPr="5EF2A381" w:rsidR="65A018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procedures</w:t>
            </w:r>
            <w:r w:rsidRPr="5EF2A381" w:rsidR="65A018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and methods, coordinating with design, construction, and facilities management teams across all lifecycle stages to ensure safe and compliant delivery.</w:t>
            </w:r>
          </w:p>
          <w:p w:rsidR="5EF2A381" w:rsidP="5EF2A381" w:rsidRDefault="5EF2A381" w14:paraId="7031D0ED" w14:textId="4ADD0F7F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7AAFC4BA" w14:textId="5FACE344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3B6087F4" w14:textId="560847AD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16FE694B" w14:textId="79107364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19079B04" w14:textId="31FDA10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5C6EA544" w14:textId="461D35DA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42BC21C0" w14:textId="77A53743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6C7594F4" w14:textId="738F4CE5">
            <w:p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0DD49F3" w:rsidP="50DD49F3" w:rsidRDefault="50DD49F3" w14:paraId="0447B58D" w14:textId="536BB5A5">
            <w:pPr>
              <w:rPr>
                <w:b/>
                <w:bCs/>
                <w:color w:val="103DD4"/>
              </w:rPr>
            </w:pPr>
          </w:p>
        </w:tc>
      </w:tr>
    </w:tbl>
    <w:p w:rsidR="50DD49F3" w:rsidP="5EF2A381" w:rsidRDefault="50DD49F3" w14:paraId="60490BCC" w14:textId="76D211F0">
      <w:pPr>
        <w:pStyle w:val="Normal"/>
      </w:pPr>
    </w:p>
    <w:p w:rsidR="50DD49F3" w:rsidRDefault="50DD49F3" w14:paraId="1023C382" w14:textId="4C12951E"/>
    <w:p w:rsidR="50DD49F3" w:rsidRDefault="50DD49F3" w14:paraId="52C69228" w14:textId="4528C8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5"/>
      </w:tblGrid>
      <w:tr w:rsidR="4DB9A972" w:rsidTr="5EF2A381" w14:paraId="1D34A04B" w14:textId="77777777">
        <w:trPr>
          <w:trHeight w:val="300"/>
        </w:trPr>
        <w:tc>
          <w:tcPr>
            <w:tcW w:w="13745" w:type="dxa"/>
            <w:tcMar/>
          </w:tcPr>
          <w:p w:rsidR="4DB9A972" w:rsidP="78056A6F" w:rsidRDefault="3331E973" w14:paraId="062908C2" w14:textId="2C7CC23D">
            <w:pPr>
              <w:rPr>
                <w:b/>
                <w:bCs/>
                <w:color w:val="103DD4"/>
                <w:sz w:val="24"/>
                <w:szCs w:val="24"/>
              </w:rPr>
            </w:pPr>
            <w:r w:rsidRPr="34918EBC">
              <w:rPr>
                <w:b/>
                <w:bCs/>
                <w:color w:val="103DD4"/>
                <w:sz w:val="24"/>
                <w:szCs w:val="24"/>
              </w:rPr>
              <w:t>BB</w:t>
            </w:r>
            <w:r w:rsidRPr="34918EBC" w:rsidR="7CE5F7D8">
              <w:rPr>
                <w:b/>
                <w:bCs/>
                <w:color w:val="103DD4"/>
                <w:sz w:val="24"/>
                <w:szCs w:val="24"/>
              </w:rPr>
              <w:t>2</w:t>
            </w:r>
            <w:r w:rsidRPr="34918EBC" w:rsidR="6068E447">
              <w:rPr>
                <w:b/>
                <w:bCs/>
                <w:color w:val="103DD4"/>
                <w:sz w:val="24"/>
                <w:szCs w:val="24"/>
              </w:rPr>
              <w:t xml:space="preserve"> - To the extent that it is relevant to their role, the applicant shall demonstrate that they:</w:t>
            </w:r>
          </w:p>
          <w:p w:rsidR="5DB88635" w:rsidP="0E611096" w:rsidRDefault="41D24800" w14:paraId="4B22501E" w14:textId="21899819">
            <w:pPr>
              <w:widowControl w:val="0"/>
              <w:spacing w:before="13" w:line="254" w:lineRule="auto"/>
              <w:ind w:left="74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E611096">
              <w:rPr>
                <w:sz w:val="24"/>
                <w:szCs w:val="24"/>
              </w:rPr>
              <w:t xml:space="preserve">Undertake </w:t>
            </w:r>
            <w:r w:rsidRPr="0E611096">
              <w:rPr>
                <w:rFonts w:ascii="Calibri" w:hAnsi="Calibri" w:eastAsia="Calibri" w:cs="Calibri"/>
                <w:color w:val="000000" w:themeColor="text1"/>
                <w:sz w:val="24"/>
                <w:szCs w:val="24"/>
                <w:lang w:val="en-US"/>
              </w:rPr>
              <w:t>research, analysis and development to define, refine and apply relevant standards, testing, assessment, site inspection</w:t>
            </w:r>
          </w:p>
          <w:p w:rsidR="5DB88635" w:rsidP="0E611096" w:rsidRDefault="41D24800" w14:paraId="7BCBDB79" w14:textId="260E3FDB">
            <w:pPr>
              <w:widowControl w:val="0"/>
              <w:spacing w:before="13" w:line="254" w:lineRule="auto"/>
              <w:ind w:left="74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E611096">
              <w:rPr>
                <w:rFonts w:ascii="Calibri" w:hAnsi="Calibri" w:eastAsia="Calibri" w:cs="Calibri"/>
                <w:color w:val="000000" w:themeColor="text1"/>
                <w:sz w:val="24"/>
                <w:szCs w:val="24"/>
                <w:lang w:val="en-US"/>
              </w:rPr>
              <w:t>and maintenance procedures for building materials, products, components, assemblies and systems effectively throughout the building life cycle.</w:t>
            </w:r>
          </w:p>
          <w:p w:rsidR="5DB88635" w:rsidP="35BA3335" w:rsidRDefault="5DB88635" w14:paraId="330E4FDA" w14:textId="1E7C0DA5">
            <w:pPr>
              <w:rPr>
                <w:sz w:val="24"/>
                <w:szCs w:val="24"/>
              </w:rPr>
            </w:pPr>
          </w:p>
          <w:p w:rsidR="4DB9A972" w:rsidP="4DB9A972" w:rsidRDefault="4DB9A972" w14:paraId="5AA21F1A" w14:textId="77777777">
            <w:pPr>
              <w:rPr>
                <w:color w:val="0070C0"/>
              </w:rPr>
            </w:pPr>
          </w:p>
        </w:tc>
      </w:tr>
      <w:tr w:rsidR="4DB9A972" w:rsidTr="5EF2A381" w14:paraId="1C9AA477" w14:textId="77777777">
        <w:trPr>
          <w:trHeight w:val="300"/>
        </w:trPr>
        <w:tc>
          <w:tcPr>
            <w:tcW w:w="13745" w:type="dxa"/>
            <w:tcMar/>
          </w:tcPr>
          <w:p w:rsidR="193D87DF" w:rsidP="5EF2A381" w:rsidRDefault="193D87DF" w14:paraId="191DE86F" w14:textId="772A2121">
            <w:pPr>
              <w:pStyle w:val="ListParagraph"/>
              <w:numPr>
                <w:ilvl w:val="0"/>
                <w:numId w:val="3"/>
              </w:numPr>
              <w:spacing w:line="300" w:lineRule="auto"/>
              <w:rPr>
                <w:b w:val="1"/>
                <w:bCs w:val="1"/>
                <w:color w:val="103DD4"/>
              </w:rPr>
            </w:pPr>
            <w:r w:rsidRPr="5EF2A381" w:rsidR="192AABAB">
              <w:rPr>
                <w:b w:val="1"/>
                <w:bCs w:val="1"/>
                <w:color w:val="103DD4"/>
              </w:rPr>
              <w:t>Application of new and emerging materials and construction techniques applying a first principles approach to compliance and safety, providing examples where you have considered sourcing, manufacturing and testing.</w:t>
            </w:r>
          </w:p>
          <w:p w:rsidR="4DB9A972" w:rsidP="4DB9A972" w:rsidRDefault="4DB9A972" w14:paraId="15105573" w14:textId="15C44665">
            <w:pPr>
              <w:rPr>
                <w:b/>
                <w:bCs/>
              </w:rPr>
            </w:pPr>
          </w:p>
          <w:p w:rsidR="2F691790" w:rsidP="2F691790" w:rsidRDefault="2F691790" w14:paraId="2E03493B" w14:textId="7ACE93BD">
            <w:pPr>
              <w:rPr>
                <w:b/>
                <w:bCs/>
              </w:rPr>
            </w:pPr>
          </w:p>
          <w:p w:rsidR="2F691790" w:rsidP="2F691790" w:rsidRDefault="2F691790" w14:paraId="58AB218C" w14:textId="6DF2BF84">
            <w:pPr>
              <w:rPr>
                <w:b/>
                <w:bCs/>
              </w:rPr>
            </w:pPr>
          </w:p>
          <w:p w:rsidR="2F691790" w:rsidP="2F691790" w:rsidRDefault="2F691790" w14:paraId="3614A5E5" w14:textId="29085C04">
            <w:pPr>
              <w:rPr>
                <w:b/>
                <w:bCs/>
              </w:rPr>
            </w:pPr>
          </w:p>
          <w:p w:rsidR="4DB9A972" w:rsidP="4DB9A972" w:rsidRDefault="4DB9A972" w14:paraId="36B2FD7F" w14:textId="77777777">
            <w:pPr>
              <w:rPr>
                <w:b/>
                <w:bCs/>
              </w:rPr>
            </w:pPr>
          </w:p>
          <w:p w:rsidR="4DB9A972" w:rsidP="428B1EE8" w:rsidRDefault="4DB9A972" w14:paraId="159AD845" w14:textId="465E51FF">
            <w:pPr>
              <w:rPr>
                <w:color w:val="EE0000"/>
              </w:rPr>
            </w:pPr>
          </w:p>
          <w:p w:rsidR="4DB9A972" w:rsidP="428B1EE8" w:rsidRDefault="4DB9A972" w14:paraId="2A8271DA" w14:textId="212C32A4">
            <w:pPr>
              <w:rPr>
                <w:color w:val="EE0000"/>
              </w:rPr>
            </w:pPr>
          </w:p>
          <w:p w:rsidR="4DB9A972" w:rsidP="428B1EE8" w:rsidRDefault="4DB9A972" w14:paraId="4CA556F0" w14:textId="07EB0100">
            <w:pPr>
              <w:rPr>
                <w:rFonts w:ascii="Calibri" w:hAnsi="Calibri" w:eastAsia="Calibri" w:cs="Calibri"/>
                <w:color w:val="103DD4"/>
              </w:rPr>
            </w:pPr>
          </w:p>
        </w:tc>
      </w:tr>
      <w:tr w:rsidR="428B1EE8" w:rsidTr="5EF2A381" w14:paraId="44886169" w14:textId="77777777">
        <w:trPr>
          <w:trHeight w:val="300"/>
        </w:trPr>
        <w:tc>
          <w:tcPr>
            <w:tcW w:w="13745" w:type="dxa"/>
            <w:tcMar/>
          </w:tcPr>
          <w:p w:rsidR="2E3B1766" w:rsidP="2F691790" w:rsidRDefault="2E3B1766" w14:paraId="74EDC619" w14:textId="314C37FA">
            <w:pPr>
              <w:pStyle w:val="ListParagraph"/>
              <w:numPr>
                <w:ilvl w:val="0"/>
                <w:numId w:val="3"/>
              </w:numPr>
              <w:spacing w:line="300" w:lineRule="auto"/>
              <w:rPr/>
            </w:pPr>
            <w:r w:rsidRPr="5EF2A381" w:rsidR="1BCC7406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Appreciate the hierarchy of various Regulations, approved documents, codes, </w:t>
            </w:r>
            <w:r w:rsidRPr="5EF2A381" w:rsidR="1BCC7406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industry guidance, supplier product information, test data, and their appropriateness and applicability to constructio</w:t>
            </w:r>
            <w:r w:rsidRPr="5EF2A381" w:rsidR="1BCC7406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n methods and facade types relevant to HRBs.</w:t>
            </w:r>
          </w:p>
          <w:p w:rsidR="2F691790" w:rsidP="2F691790" w:rsidRDefault="2F691790" w14:paraId="48D06909" w14:textId="18A658FD">
            <w:p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</w:p>
          <w:p w:rsidR="428B1EE8" w:rsidP="428B1EE8" w:rsidRDefault="428B1EE8" w14:paraId="3D697A5F" w14:textId="20C1EA87">
            <w:pPr>
              <w:rPr>
                <w:rFonts w:ascii="Calibri" w:hAnsi="Calibri" w:eastAsia="Calibri" w:cs="Calibri"/>
                <w:color w:val="103DD4"/>
              </w:rPr>
            </w:pPr>
          </w:p>
          <w:p w:rsidR="428B1EE8" w:rsidP="5EF2A381" w:rsidRDefault="428B1EE8" w14:paraId="25316F67" w14:textId="2865C7E0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5EF2A381" w:rsidRDefault="428B1EE8" w14:paraId="43E3658E" w14:textId="562BAED3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5EF2A381" w:rsidRDefault="428B1EE8" w14:paraId="3607D969" w14:textId="6A65B8B5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5EF2A381" w:rsidRDefault="428B1EE8" w14:paraId="2782B355" w14:textId="002B7FA2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428B1EE8" w:rsidRDefault="428B1EE8" w14:paraId="67E621EA" w14:textId="1601BE23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</w:tc>
      </w:tr>
      <w:tr w:rsidR="4DB9A972" w:rsidTr="5EF2A381" w14:paraId="724BD58F" w14:textId="77777777">
        <w:trPr>
          <w:trHeight w:val="300"/>
        </w:trPr>
        <w:tc>
          <w:tcPr>
            <w:tcW w:w="13745" w:type="dxa"/>
            <w:tcMar/>
          </w:tcPr>
          <w:p w:rsidR="4DB9A972" w:rsidP="2F691790" w:rsidRDefault="0DCFF0C9" w14:paraId="4E88B7DE" w14:textId="42F7C44A">
            <w:pPr>
              <w:pStyle w:val="ListParagraph"/>
              <w:numPr>
                <w:ilvl w:val="0"/>
                <w:numId w:val="3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23586E9C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Conduct technical risk analysis of the envelope build-up, including interfaces with structure, internal fit-out and M</w:t>
            </w:r>
            <w:r w:rsidRPr="5EF2A381" w:rsidR="07BD071E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EP</w:t>
            </w:r>
            <w:r w:rsidRPr="5EF2A381" w:rsidR="23586E9C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 xml:space="preserve"> systems, identifying risks to structural, environmental and fire performance, including those arising from split packages and fragmented responsibilities, and define mitigation measures.</w:t>
            </w:r>
          </w:p>
          <w:p w:rsidR="5EF2A381" w:rsidP="5EF2A381" w:rsidRDefault="5EF2A381" w14:paraId="4C8B5809" w14:textId="6D547DEC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4DB9A972" w:rsidP="34918EBC" w:rsidRDefault="4DB9A972" w14:paraId="2C1D6A62" w14:textId="2C750CD8">
            <w:pPr>
              <w:rPr>
                <w:b/>
                <w:bCs/>
                <w:color w:val="103DD4"/>
              </w:rPr>
            </w:pPr>
          </w:p>
          <w:p w:rsidR="55F80972" w:rsidP="34918EBC" w:rsidRDefault="55F80972" w14:paraId="00827778" w14:textId="0BD390CA">
            <w:pPr>
              <w:rPr>
                <w:b/>
                <w:bCs/>
                <w:color w:val="103DD4"/>
              </w:rPr>
            </w:pPr>
          </w:p>
          <w:p w:rsidR="55F80972" w:rsidP="34918EBC" w:rsidRDefault="55F80972" w14:paraId="62E667A4" w14:textId="4E513CB8">
            <w:pPr>
              <w:rPr>
                <w:b/>
                <w:bCs/>
                <w:color w:val="103DD4"/>
              </w:rPr>
            </w:pPr>
          </w:p>
          <w:p w:rsidR="4DB9A972" w:rsidP="34918EBC" w:rsidRDefault="4DB9A972" w14:paraId="6E3E123F" w14:textId="77777777">
            <w:pPr>
              <w:rPr>
                <w:b/>
                <w:bCs/>
                <w:color w:val="103DD4"/>
              </w:rPr>
            </w:pPr>
          </w:p>
        </w:tc>
      </w:tr>
      <w:tr w:rsidR="4DB9A972" w:rsidTr="5EF2A381" w14:paraId="570DE006" w14:textId="77777777">
        <w:trPr>
          <w:trHeight w:val="300"/>
        </w:trPr>
        <w:tc>
          <w:tcPr>
            <w:tcW w:w="13745" w:type="dxa"/>
            <w:tcMar/>
          </w:tcPr>
          <w:p w:rsidR="4DB9A972" w:rsidP="5EF2A381" w:rsidRDefault="4DB9A972" w14:paraId="3E74C8C8" w14:textId="311F3D0E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B97CABB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Understanding of different procurement routes and forms of contract, timing of appointments of designers and contractors, and their impact on the safety and compliance of the building envelope.</w:t>
            </w:r>
          </w:p>
          <w:p w:rsidR="4DB9A972" w:rsidP="5EF2A381" w:rsidRDefault="4DB9A972" w14:paraId="46A95F32" w14:textId="5E9A1A51">
            <w:pPr>
              <w:pStyle w:val="Normal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4DB9A972" w:rsidP="5EF2A381" w:rsidRDefault="4DB9A972" w14:paraId="5BC1C6A6" w14:textId="01E0A608">
            <w:pPr>
              <w:pStyle w:val="Normal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4DB9A972" w:rsidP="5EF2A381" w:rsidRDefault="4DB9A972" w14:paraId="5FD2EC77" w14:textId="229A800F">
            <w:pPr>
              <w:pStyle w:val="Normal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4DB9A972" w:rsidP="5EF2A381" w:rsidRDefault="4DB9A972" w14:paraId="3C572A9E" w14:textId="1C4163C0">
            <w:pPr>
              <w:pStyle w:val="Normal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4DB9A972" w:rsidP="34918EBC" w:rsidRDefault="4DB9A972" w14:paraId="2AEC755A" w14:textId="7FA8310E">
            <w:pPr>
              <w:rPr>
                <w:b w:val="1"/>
                <w:bCs w:val="1"/>
                <w:color w:val="103DD4"/>
              </w:rPr>
            </w:pPr>
          </w:p>
        </w:tc>
      </w:tr>
      <w:tr w:rsidR="4DB9A972" w:rsidTr="5EF2A381" w14:paraId="32E3067B" w14:textId="77777777">
        <w:trPr>
          <w:trHeight w:val="300"/>
        </w:trPr>
        <w:tc>
          <w:tcPr>
            <w:tcW w:w="13745" w:type="dxa"/>
            <w:tcMar/>
          </w:tcPr>
          <w:p w:rsidR="428B1EE8" w:rsidP="5EF2A381" w:rsidRDefault="428B1EE8" w14:paraId="3BDA7850" w14:textId="4D700339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B97CABB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Experience of the preparation of performance-based and prescriptive specifications for HRBs, and review of tender submissions considering the following: technical compliance, proposed derogations, value engineering proposals, regulation compliance etc.</w:t>
            </w:r>
          </w:p>
          <w:p w:rsidR="428B1EE8" w:rsidP="428B1EE8" w:rsidRDefault="428B1EE8" w14:paraId="6B42A802" w14:textId="2E4AF742">
            <w:pPr>
              <w:rPr>
                <w:b w:val="1"/>
                <w:bCs w:val="1"/>
                <w:color w:val="103DD4"/>
              </w:rPr>
            </w:pPr>
          </w:p>
          <w:p w:rsidR="428B1EE8" w:rsidP="428B1EE8" w:rsidRDefault="428B1EE8" w14:paraId="50B17FA1" w14:textId="5C769206">
            <w:pPr>
              <w:rPr>
                <w:b/>
                <w:bCs/>
                <w:color w:val="103DD4"/>
              </w:rPr>
            </w:pPr>
          </w:p>
          <w:p w:rsidR="428B1EE8" w:rsidP="428B1EE8" w:rsidRDefault="428B1EE8" w14:paraId="0B275EA0" w14:textId="27C70C55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2635AEA7" w14:textId="665D8D24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11620F6C" w14:textId="33DC0EB1">
            <w:pPr>
              <w:rPr>
                <w:b w:val="1"/>
                <w:bCs w:val="1"/>
                <w:color w:val="103DD4"/>
              </w:rPr>
            </w:pPr>
          </w:p>
          <w:p w:rsidR="5EF2A381" w:rsidP="5EF2A381" w:rsidRDefault="5EF2A381" w14:paraId="43A88CAA" w14:textId="6679ABD9">
            <w:pPr>
              <w:rPr>
                <w:b w:val="1"/>
                <w:bCs w:val="1"/>
                <w:color w:val="103DD4"/>
              </w:rPr>
            </w:pPr>
          </w:p>
          <w:p w:rsidR="428B1EE8" w:rsidP="428B1EE8" w:rsidRDefault="428B1EE8" w14:paraId="4442063D" w14:textId="44722479">
            <w:pPr>
              <w:rPr>
                <w:b/>
                <w:bCs/>
                <w:color w:val="103DD4"/>
              </w:rPr>
            </w:pPr>
          </w:p>
          <w:p w:rsidR="4DB9A972" w:rsidP="34918EBC" w:rsidRDefault="4DB9A972" w14:paraId="358AA054" w14:textId="4D0FFED3">
            <w:pPr>
              <w:rPr>
                <w:b/>
                <w:bCs/>
                <w:color w:val="103DD4"/>
              </w:rPr>
            </w:pPr>
          </w:p>
        </w:tc>
      </w:tr>
    </w:tbl>
    <w:p w:rsidR="5EF2A381" w:rsidRDefault="5EF2A381" w14:paraId="24045900" w14:textId="08F834E7"/>
    <w:p w:rsidR="5EF2A381" w:rsidRDefault="5EF2A381" w14:paraId="68AD096D" w14:textId="4B638CB0"/>
    <w:p w:rsidR="34918EBC" w:rsidP="5EF2A381" w:rsidRDefault="34918EBC" w14:paraId="4F97300B" w14:textId="36E4CF91">
      <w:pPr>
        <w:pStyle w:val="Normal"/>
      </w:pPr>
    </w:p>
    <w:p w:rsidR="647B73B7" w:rsidP="5EF2A381" w:rsidRDefault="647B73B7" w14:paraId="295518CF" w14:textId="65C1BF5C">
      <w:pPr>
        <w:pStyle w:val="Normal"/>
      </w:pPr>
    </w:p>
    <w:p w:rsidR="428B1EE8" w:rsidRDefault="428B1EE8" w14:paraId="35706673" w14:textId="03234A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5"/>
      </w:tblGrid>
      <w:tr w:rsidR="0877DBBE" w:rsidTr="5EF2A381" w14:paraId="413404F1" w14:textId="77777777">
        <w:trPr>
          <w:trHeight w:val="300"/>
        </w:trPr>
        <w:tc>
          <w:tcPr>
            <w:tcW w:w="13745" w:type="dxa"/>
            <w:tcMar/>
          </w:tcPr>
          <w:p w:rsidR="0877DBBE" w:rsidP="34918EBC" w:rsidRDefault="0877DBBE" w14:paraId="62B8C370" w14:textId="13EC9944">
            <w:pPr>
              <w:rPr>
                <w:b/>
                <w:bCs/>
                <w:color w:val="103DD4"/>
                <w:sz w:val="24"/>
                <w:szCs w:val="24"/>
              </w:rPr>
            </w:pPr>
            <w:r w:rsidRPr="34918EBC">
              <w:rPr>
                <w:b/>
                <w:bCs/>
                <w:color w:val="103DD4"/>
                <w:sz w:val="24"/>
                <w:szCs w:val="24"/>
              </w:rPr>
              <w:t>BB</w:t>
            </w:r>
            <w:r w:rsidRPr="34918EBC" w:rsidR="2A01B85B">
              <w:rPr>
                <w:b/>
                <w:bCs/>
                <w:color w:val="103DD4"/>
                <w:sz w:val="24"/>
                <w:szCs w:val="24"/>
              </w:rPr>
              <w:t>3</w:t>
            </w:r>
            <w:r w:rsidRPr="34918EBC">
              <w:rPr>
                <w:b/>
                <w:bCs/>
                <w:color w:val="103DD4"/>
                <w:sz w:val="24"/>
                <w:szCs w:val="24"/>
              </w:rPr>
              <w:t xml:space="preserve"> - To the extent that it is relevant to their role, the applicant shall demonstrate that they:</w:t>
            </w:r>
          </w:p>
          <w:p w:rsidR="2358DEA7" w:rsidP="0877DBBE" w:rsidRDefault="2358DEA7" w14:paraId="238690CC" w14:textId="26AE3C78">
            <w:pPr>
              <w:widowControl w:val="0"/>
              <w:spacing w:before="13" w:line="254" w:lineRule="auto"/>
              <w:ind w:left="74"/>
              <w:rPr>
                <w:sz w:val="24"/>
                <w:szCs w:val="24"/>
              </w:rPr>
            </w:pPr>
            <w:r w:rsidRPr="0877DBBE">
              <w:rPr>
                <w:sz w:val="24"/>
                <w:szCs w:val="24"/>
              </w:rPr>
              <w:t>Can implement engineering tasks and evaluate the effectiveness of engineering solutions</w:t>
            </w:r>
          </w:p>
          <w:p w:rsidR="0877DBBE" w:rsidP="0877DBBE" w:rsidRDefault="0877DBBE" w14:paraId="31D8A836" w14:textId="77777777">
            <w:pPr>
              <w:rPr>
                <w:color w:val="0070C0"/>
              </w:rPr>
            </w:pPr>
          </w:p>
        </w:tc>
      </w:tr>
      <w:tr w:rsidR="0877DBBE" w:rsidTr="5EF2A381" w14:paraId="74254CE1" w14:textId="77777777">
        <w:trPr>
          <w:trHeight w:val="300"/>
        </w:trPr>
        <w:tc>
          <w:tcPr>
            <w:tcW w:w="13745" w:type="dxa"/>
            <w:tcMar/>
          </w:tcPr>
          <w:p w:rsidR="0877DBBE" w:rsidP="647B73B7" w:rsidRDefault="2FD0B0FE" w14:paraId="04B651F4" w14:textId="0F14E54E">
            <w:pPr>
              <w:pStyle w:val="ListParagraph"/>
              <w:numPr>
                <w:ilvl w:val="0"/>
                <w:numId w:val="9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647B73B7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Understand and validate how product substitutions and design variations affect performance and fire safety, including assessment of product information, data sheets, and interpretation of test results.</w:t>
            </w:r>
          </w:p>
          <w:p w:rsidR="0877DBBE" w:rsidP="0877DBBE" w:rsidRDefault="0877DBBE" w14:paraId="7F5D1131" w14:textId="4B412683">
            <w:pPr>
              <w:rPr>
                <w:b/>
                <w:bCs/>
              </w:rPr>
            </w:pPr>
          </w:p>
          <w:p w:rsidR="50DD49F3" w:rsidP="50DD49F3" w:rsidRDefault="50DD49F3" w14:paraId="01323A90" w14:textId="6368A420">
            <w:pPr>
              <w:rPr>
                <w:color w:val="EE0000"/>
              </w:rPr>
            </w:pPr>
          </w:p>
          <w:p w:rsidR="5EF2A381" w:rsidP="5EF2A381" w:rsidRDefault="5EF2A381" w14:paraId="4EBCB9AD" w14:textId="22533372">
            <w:pPr>
              <w:rPr>
                <w:color w:val="EE0000"/>
              </w:rPr>
            </w:pPr>
          </w:p>
          <w:p w:rsidR="5EF2A381" w:rsidP="5EF2A381" w:rsidRDefault="5EF2A381" w14:paraId="2C8A2C11" w14:textId="6B648F5B">
            <w:pPr>
              <w:rPr>
                <w:color w:val="EE0000"/>
              </w:rPr>
            </w:pPr>
          </w:p>
          <w:p w:rsidR="0877DBBE" w:rsidP="0877DBBE" w:rsidRDefault="0877DBBE" w14:paraId="2479DCBC" w14:textId="4DB7DFF0">
            <w:pPr>
              <w:rPr>
                <w:b/>
                <w:bCs/>
              </w:rPr>
            </w:pPr>
          </w:p>
        </w:tc>
      </w:tr>
      <w:tr w:rsidR="0877DBBE" w:rsidTr="5EF2A381" w14:paraId="794119AA" w14:textId="77777777">
        <w:trPr>
          <w:trHeight w:val="300"/>
        </w:trPr>
        <w:tc>
          <w:tcPr>
            <w:tcW w:w="13745" w:type="dxa"/>
            <w:tcMar/>
          </w:tcPr>
          <w:p w:rsidR="0877DBBE" w:rsidP="362DE918" w:rsidRDefault="362DE918" w14:paraId="24C3D1F2" w14:textId="6312AFFD">
            <w:pPr>
              <w:pStyle w:val="ListParagraph"/>
              <w:numPr>
                <w:ilvl w:val="0"/>
                <w:numId w:val="9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CF855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Experience in the inspection of site works against approved designs, identifying where performance and fire safety risks may arise and determining appropriate mitigation measures.</w:t>
            </w:r>
          </w:p>
          <w:p w:rsidR="5EF2A381" w:rsidP="5EF2A381" w:rsidRDefault="5EF2A381" w14:paraId="526700F9" w14:textId="64E0333F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5EF2A381" w:rsidP="5EF2A381" w:rsidRDefault="5EF2A381" w14:paraId="2737CCB2" w14:textId="500DA2E9">
            <w:pPr>
              <w:pStyle w:val="Normal"/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</w:p>
          <w:p w:rsidR="0877DBBE" w:rsidP="34918EBC" w:rsidRDefault="0877DBBE" w14:paraId="79A1D902" w14:textId="32AED0D6">
            <w:pPr>
              <w:rPr>
                <w:b/>
                <w:bCs/>
                <w:color w:val="103DD4"/>
              </w:rPr>
            </w:pPr>
          </w:p>
          <w:p w:rsidR="0877DBBE" w:rsidP="34918EBC" w:rsidRDefault="0877DBBE" w14:paraId="02FA1695" w14:textId="77777777">
            <w:pPr>
              <w:rPr>
                <w:b/>
                <w:bCs/>
                <w:color w:val="103DD4"/>
              </w:rPr>
            </w:pPr>
          </w:p>
        </w:tc>
      </w:tr>
      <w:tr w:rsidR="0877DBBE" w:rsidTr="5EF2A381" w14:paraId="0AA8C1B6" w14:textId="77777777">
        <w:trPr>
          <w:trHeight w:val="300"/>
        </w:trPr>
        <w:tc>
          <w:tcPr>
            <w:tcW w:w="13745" w:type="dxa"/>
            <w:tcMar/>
          </w:tcPr>
          <w:p w:rsidR="428B1EE8" w:rsidP="362DE918" w:rsidRDefault="362DE918" w14:paraId="6D14179D" w14:textId="486CFFE7">
            <w:pPr>
              <w:pStyle w:val="ListParagraph"/>
              <w:numPr>
                <w:ilvl w:val="0"/>
                <w:numId w:val="9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362DE91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Experience in identification of defects in constructed works and evaluate their impact on overall performance and fire safety of the building envelope.</w:t>
            </w:r>
          </w:p>
          <w:p w:rsidR="428B1EE8" w:rsidP="428B1EE8" w:rsidRDefault="428B1EE8" w14:paraId="22AEDDB6" w14:textId="2DA9FA49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38721D99" w14:textId="2A8B3AA5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1A89E99C" w14:textId="1CDB3FE4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5A420316" w14:textId="1FE11E11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5EF2A381" w:rsidRDefault="428B1EE8" w14:paraId="61397149" w14:textId="7118CF5F">
            <w:pPr>
              <w:pStyle w:val="Normal"/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0877DBBE" w:rsidP="34918EBC" w:rsidRDefault="0877DBBE" w14:paraId="4C29A54D" w14:textId="77AD89C6">
            <w:pPr>
              <w:rPr>
                <w:b/>
                <w:bCs/>
                <w:color w:val="103DD4"/>
              </w:rPr>
            </w:pPr>
          </w:p>
        </w:tc>
      </w:tr>
      <w:tr w:rsidR="0877DBBE" w:rsidTr="5EF2A381" w14:paraId="6C0E3C19" w14:textId="77777777">
        <w:trPr>
          <w:trHeight w:val="300"/>
        </w:trPr>
        <w:tc>
          <w:tcPr>
            <w:tcW w:w="13745" w:type="dxa"/>
            <w:tcMar/>
          </w:tcPr>
          <w:p w:rsidR="428B1EE8" w:rsidP="362DE918" w:rsidRDefault="362DE918" w14:paraId="6F376302" w14:textId="1D1A179A">
            <w:pPr>
              <w:pStyle w:val="ListParagraph"/>
              <w:numPr>
                <w:ilvl w:val="0"/>
                <w:numId w:val="9"/>
              </w:numPr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362DE91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Learn lessons from façade design and construction, disseminate and apply lessons learned to future projects, and demonstrate continuous improvement in professional practice. Provide 3 examples covering different facade safety topics. </w:t>
            </w:r>
          </w:p>
          <w:p w:rsidR="428B1EE8" w:rsidP="428B1EE8" w:rsidRDefault="428B1EE8" w14:paraId="0B23B66C" w14:textId="18ED9873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06D5CCA9" w14:textId="40B72811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329A4101" w14:textId="485E5826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44C857E6" w14:textId="655C7D84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7FE1283B" w14:textId="7CE069A3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26372233" w14:textId="46E914C7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0877DBBE" w:rsidP="34918EBC" w:rsidRDefault="0877DBBE" w14:paraId="4E06A544" w14:textId="77777777">
            <w:pPr>
              <w:rPr>
                <w:b/>
                <w:bCs/>
                <w:color w:val="103DD4"/>
              </w:rPr>
            </w:pPr>
          </w:p>
          <w:p w:rsidR="0877DBBE" w:rsidP="34918EBC" w:rsidRDefault="0877DBBE" w14:paraId="1263B68E" w14:textId="4D0FFED3">
            <w:pPr>
              <w:rPr>
                <w:b/>
                <w:bCs/>
                <w:color w:val="103DD4"/>
              </w:rPr>
            </w:pPr>
          </w:p>
        </w:tc>
      </w:tr>
      <w:tr w:rsidR="428B1EE8" w:rsidTr="5EF2A381" w14:paraId="70FB91D7" w14:textId="77777777">
        <w:trPr>
          <w:trHeight w:val="300"/>
        </w:trPr>
        <w:tc>
          <w:tcPr>
            <w:tcW w:w="13745" w:type="dxa"/>
            <w:tcMar/>
          </w:tcPr>
          <w:p w:rsidR="362DE918" w:rsidP="362DE918" w:rsidRDefault="362DE918" w14:paraId="7B9FB226" w14:textId="4124A81F">
            <w:pPr>
              <w:pStyle w:val="ListParagraph"/>
              <w:numPr>
                <w:ilvl w:val="0"/>
                <w:numId w:val="9"/>
              </w:numPr>
              <w:spacing w:line="300" w:lineRule="auto"/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</w:pPr>
            <w:r w:rsidRPr="5EF2A381" w:rsidR="1CF85573">
              <w:rPr>
                <w:rFonts w:ascii="Segoe UI" w:hAnsi="Segoe UI" w:eastAsia="Segoe UI" w:cs="Segoe UI"/>
                <w:b w:val="1"/>
                <w:bCs w:val="1"/>
                <w:color w:val="103DD4"/>
                <w:sz w:val="21"/>
                <w:szCs w:val="21"/>
              </w:rPr>
              <w:t>Understand and apply the principles of the Golden Thread to your role as a designer, including QA and compliance checks of work delivered under your scope.</w:t>
            </w:r>
          </w:p>
          <w:p w:rsidR="428B1EE8" w:rsidP="428B1EE8" w:rsidRDefault="428B1EE8" w14:paraId="417D90CE" w14:textId="3397867C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3943C2FC" w14:textId="356A9728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7AB69577" w14:textId="3136C5C5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103962C8" w14:textId="691F99A9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30A33630" w14:textId="4795B97E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428B1EE8" w:rsidRDefault="428B1EE8" w14:paraId="6DCDA16B" w14:textId="2749DBAA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51154F26" w14:textId="00A00AC3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</w:tc>
      </w:tr>
      <w:tr w:rsidR="428B1EE8" w:rsidTr="5EF2A381" w14:paraId="74709F1A" w14:textId="77777777">
        <w:trPr>
          <w:trHeight w:val="300"/>
        </w:trPr>
        <w:tc>
          <w:tcPr>
            <w:tcW w:w="13745" w:type="dxa"/>
            <w:tcMar/>
          </w:tcPr>
          <w:p w:rsidR="362DE918" w:rsidP="362DE918" w:rsidRDefault="362DE918" w14:paraId="43F698F9" w14:textId="33C5C224">
            <w:pPr>
              <w:pStyle w:val="ListParagraph"/>
              <w:numPr>
                <w:ilvl w:val="0"/>
                <w:numId w:val="9"/>
              </w:numPr>
              <w:spacing w:line="300" w:lineRule="auto"/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362DE91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Understand and apply the principles of the Golden Thread in your communication of design and safety topics to the wider project team, Client and Building Operator. </w:t>
            </w:r>
          </w:p>
          <w:p w:rsidR="428B1EE8" w:rsidP="428B1EE8" w:rsidRDefault="428B1EE8" w14:paraId="62184E4B" w14:textId="4D836FE7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7E674345" w14:textId="10D5133D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3965C278" w14:textId="7B360B06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641858AC" w14:textId="1AB9A613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428B1EE8" w:rsidRDefault="428B1EE8" w14:paraId="74858CB9" w14:textId="3F06C9E4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1E7A07D8" w14:textId="7536DDB4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5EF2A381" w:rsidRDefault="428B1EE8" w14:paraId="5026FEB1" w14:textId="036B985A">
            <w:pPr>
              <w:pStyle w:val="Normal"/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5EF2A381" w:rsidRDefault="428B1EE8" w14:paraId="718A8E29" w14:textId="220C1795">
            <w:pPr>
              <w:pStyle w:val="Normal"/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</w:tc>
      </w:tr>
      <w:tr w:rsidR="428B1EE8" w:rsidTr="5EF2A381" w14:paraId="1F3C7FBE" w14:textId="77777777">
        <w:trPr>
          <w:trHeight w:val="300"/>
        </w:trPr>
        <w:tc>
          <w:tcPr>
            <w:tcW w:w="13745" w:type="dxa"/>
            <w:tcMar/>
          </w:tcPr>
          <w:p w:rsidR="428B1EE8" w:rsidP="647B73B7" w:rsidRDefault="2C1B6F15" w14:paraId="713CAC8C" w14:textId="6E27CDEF">
            <w:pPr>
              <w:pStyle w:val="ListParagraph"/>
              <w:numPr>
                <w:ilvl w:val="0"/>
                <w:numId w:val="9"/>
              </w:numPr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647B73B7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 xml:space="preserve"> </w:t>
            </w:r>
            <w:r w:rsidRPr="647B73B7" w:rsidR="65F74E49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Understand and apply physical testing and modelling methods to resolve technical issues where conventional analytical approaches are insufficient.</w:t>
            </w:r>
          </w:p>
          <w:p w:rsidR="428B1EE8" w:rsidP="428B1EE8" w:rsidRDefault="428B1EE8" w14:paraId="3F98911A" w14:textId="2AC90028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4D5A5E25" w14:textId="067C401B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75BCFC59" w14:textId="1352FDFB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5C5A5146" w14:textId="2749B1E5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53C12DBB" w14:textId="7AADBD6E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514A4B8E" w14:textId="4AFFF25B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444BC4CB" w14:textId="3574A9DD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428B1EE8" w:rsidRDefault="428B1EE8" w14:paraId="30D08458" w14:textId="46964C5E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20D18FB8" w14:textId="59073E4F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</w:tc>
      </w:tr>
      <w:tr w:rsidR="428B1EE8" w:rsidTr="5EF2A381" w14:paraId="2E19FE3D" w14:textId="77777777">
        <w:trPr>
          <w:trHeight w:val="300"/>
        </w:trPr>
        <w:tc>
          <w:tcPr>
            <w:tcW w:w="13745" w:type="dxa"/>
            <w:tcMar/>
          </w:tcPr>
          <w:p w:rsidR="428B1EE8" w:rsidP="362DE918" w:rsidRDefault="362DE918" w14:paraId="1CF26B47" w14:textId="64EF930E">
            <w:pPr>
              <w:pStyle w:val="ListParagraph"/>
              <w:numPr>
                <w:ilvl w:val="0"/>
                <w:numId w:val="9"/>
              </w:numPr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</w:pPr>
            <w:r w:rsidRPr="362DE918">
              <w:rPr>
                <w:rFonts w:ascii="Segoe UI" w:hAnsi="Segoe UI" w:eastAsia="Segoe UI" w:cs="Segoe UI"/>
                <w:b/>
                <w:bCs/>
                <w:color w:val="103DD4"/>
                <w:sz w:val="21"/>
                <w:szCs w:val="21"/>
              </w:rPr>
              <w:t>Conduct and contribute to design reviews, post-project reviews, and operational audits, including where possible feedback from operators and occupants, to identify performance gaps, durability issues, and implement corrective actions in future designs.</w:t>
            </w:r>
          </w:p>
          <w:p w:rsidR="428B1EE8" w:rsidP="428B1EE8" w:rsidRDefault="428B1EE8" w14:paraId="035B3FED" w14:textId="2BF8A744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1B8E7F38" w14:textId="649B01E2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4F9F9463" w14:textId="3FBDD793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7E316302" w14:textId="7FB5ACC6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1D7AE982" w14:textId="4BB4BCCC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2E7FDDE6" w14:textId="393BC38B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4018D631" w14:textId="78583EB7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5EF2A381" w:rsidP="5EF2A381" w:rsidRDefault="5EF2A381" w14:paraId="3B0553A2" w14:textId="7B2AD0BB">
            <w:pPr>
              <w:rPr>
                <w:rFonts w:ascii="Calibri" w:hAnsi="Calibri" w:eastAsia="Calibri" w:cs="Calibri"/>
                <w:b w:val="1"/>
                <w:bCs w:val="1"/>
                <w:color w:val="103DD4"/>
              </w:rPr>
            </w:pPr>
          </w:p>
          <w:p w:rsidR="428B1EE8" w:rsidP="428B1EE8" w:rsidRDefault="428B1EE8" w14:paraId="35435BC6" w14:textId="27841FB6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7C76E1B9" w14:textId="0E2D85B3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6C47917E" w14:textId="53F04678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  <w:p w:rsidR="428B1EE8" w:rsidP="428B1EE8" w:rsidRDefault="428B1EE8" w14:paraId="38052820" w14:textId="6C95BDCB">
            <w:pPr>
              <w:rPr>
                <w:rFonts w:ascii="Calibri" w:hAnsi="Calibri" w:eastAsia="Calibri" w:cs="Calibri"/>
                <w:b/>
                <w:bCs/>
                <w:color w:val="103DD4"/>
              </w:rPr>
            </w:pPr>
          </w:p>
        </w:tc>
      </w:tr>
    </w:tbl>
    <w:p w:rsidR="00A00D85" w:rsidP="3BB7F8DE" w:rsidRDefault="00A00D85" w14:paraId="2E90816A" w14:textId="62CF8F54">
      <w:pPr>
        <w:ind w:left="360"/>
        <w:rPr>
          <w:b/>
          <w:bCs/>
        </w:rPr>
      </w:pPr>
    </w:p>
    <w:sectPr w:rsidR="00A00D85" w:rsidSect="00E223EF">
      <w:headerReference w:type="default" r:id="rId14"/>
      <w:foot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109F" w:rsidRDefault="0091109F" w14:paraId="25D0BB80" w14:textId="77777777">
      <w:pPr>
        <w:spacing w:after="0" w:line="240" w:lineRule="auto"/>
      </w:pPr>
      <w:r>
        <w:separator/>
      </w:r>
    </w:p>
  </w:endnote>
  <w:endnote w:type="continuationSeparator" w:id="0">
    <w:p w:rsidR="0091109F" w:rsidRDefault="0091109F" w14:paraId="06829A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4A88D0D" w:rsidTr="54A88D0D" w14:paraId="13064D05" w14:textId="77777777">
      <w:trPr>
        <w:trHeight w:val="300"/>
      </w:trPr>
      <w:tc>
        <w:tcPr>
          <w:tcW w:w="4650" w:type="dxa"/>
        </w:tcPr>
        <w:p w:rsidR="54A88D0D" w:rsidP="54A88D0D" w:rsidRDefault="54A88D0D" w14:paraId="384096C4" w14:textId="6EB7B08C">
          <w:pPr>
            <w:pStyle w:val="Header"/>
            <w:ind w:left="-115"/>
          </w:pPr>
        </w:p>
      </w:tc>
      <w:tc>
        <w:tcPr>
          <w:tcW w:w="4650" w:type="dxa"/>
        </w:tcPr>
        <w:p w:rsidR="54A88D0D" w:rsidP="54A88D0D" w:rsidRDefault="54A88D0D" w14:paraId="00F5C90E" w14:textId="31C4F5B4">
          <w:pPr>
            <w:pStyle w:val="Header"/>
            <w:jc w:val="center"/>
          </w:pPr>
        </w:p>
      </w:tc>
      <w:tc>
        <w:tcPr>
          <w:tcW w:w="4650" w:type="dxa"/>
        </w:tcPr>
        <w:p w:rsidR="54A88D0D" w:rsidP="54A88D0D" w:rsidRDefault="54A88D0D" w14:paraId="2BF42E49" w14:textId="3DB2F151">
          <w:pPr>
            <w:pStyle w:val="Header"/>
            <w:ind w:right="-115"/>
            <w:jc w:val="right"/>
          </w:pPr>
        </w:p>
      </w:tc>
    </w:tr>
  </w:tbl>
  <w:p w:rsidR="54A88D0D" w:rsidP="54A88D0D" w:rsidRDefault="54A88D0D" w14:paraId="77F2CD62" w14:textId="0650A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109F" w:rsidRDefault="0091109F" w14:paraId="57722E00" w14:textId="77777777">
      <w:pPr>
        <w:spacing w:after="0" w:line="240" w:lineRule="auto"/>
      </w:pPr>
      <w:r>
        <w:separator/>
      </w:r>
    </w:p>
  </w:footnote>
  <w:footnote w:type="continuationSeparator" w:id="0">
    <w:p w:rsidR="0091109F" w:rsidRDefault="0091109F" w14:paraId="1D42816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F6CA8" w:rsidP="2ACE9F7F" w:rsidRDefault="2ACE9F7F" w14:paraId="13127A8F" w14:textId="6DD901BF">
    <w:pPr>
      <w:pStyle w:val="Header"/>
    </w:pPr>
    <w:r>
      <w:rPr>
        <w:noProof/>
      </w:rPr>
      <w:drawing>
        <wp:inline distT="0" distB="0" distL="0" distR="0" wp14:anchorId="6C5D89F8" wp14:editId="42662128">
          <wp:extent cx="457240" cy="627942"/>
          <wp:effectExtent l="0" t="0" r="0" b="0"/>
          <wp:docPr id="632612883" name="drawing">
            <a:extLst xmlns:a="http://schemas.openxmlformats.org/drawingml/2006/main">
              <a:ext uri="{FF2B5EF4-FFF2-40B4-BE49-F238E27FC236}">
                <a16:creationId xmlns:a16="http://schemas.microsoft.com/office/drawing/2014/main" id="{1E95730F-6D2D-49A5-A9B3-3FE864877E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612883" name="Picture 632612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40" cy="627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54A88D0D" w:rsidP="54A88D0D" w:rsidRDefault="54A88D0D" w14:paraId="484F75B7" w14:textId="5867E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4c1a23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D97C03"/>
    <w:multiLevelType w:val="hybridMultilevel"/>
    <w:tmpl w:val="C2665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04F8"/>
    <w:multiLevelType w:val="hybridMultilevel"/>
    <w:tmpl w:val="86A04D0C"/>
    <w:lvl w:ilvl="0" w:tplc="20362A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B22C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064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1AE2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7021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DCC3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34DD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8EE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70E0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64B298"/>
    <w:multiLevelType w:val="hybridMultilevel"/>
    <w:tmpl w:val="FFFFFFFF"/>
    <w:lvl w:ilvl="0" w:tplc="76DA1CAA">
      <w:start w:val="1"/>
      <w:numFmt w:val="decimal"/>
      <w:lvlText w:val="%1."/>
      <w:lvlJc w:val="left"/>
      <w:pPr>
        <w:ind w:left="720" w:hanging="360"/>
      </w:pPr>
    </w:lvl>
    <w:lvl w:ilvl="1" w:tplc="FED00DD0">
      <w:start w:val="1"/>
      <w:numFmt w:val="lowerLetter"/>
      <w:lvlText w:val="%2."/>
      <w:lvlJc w:val="left"/>
      <w:pPr>
        <w:ind w:left="1440" w:hanging="360"/>
      </w:pPr>
    </w:lvl>
    <w:lvl w:ilvl="2" w:tplc="2AECFAF4">
      <w:start w:val="1"/>
      <w:numFmt w:val="lowerRoman"/>
      <w:lvlText w:val="%3."/>
      <w:lvlJc w:val="right"/>
      <w:pPr>
        <w:ind w:left="2160" w:hanging="180"/>
      </w:pPr>
    </w:lvl>
    <w:lvl w:ilvl="3" w:tplc="0A666C20">
      <w:start w:val="1"/>
      <w:numFmt w:val="decimal"/>
      <w:lvlText w:val="%4."/>
      <w:lvlJc w:val="left"/>
      <w:pPr>
        <w:ind w:left="2880" w:hanging="360"/>
      </w:pPr>
    </w:lvl>
    <w:lvl w:ilvl="4" w:tplc="A8E03350">
      <w:start w:val="1"/>
      <w:numFmt w:val="lowerLetter"/>
      <w:lvlText w:val="%5."/>
      <w:lvlJc w:val="left"/>
      <w:pPr>
        <w:ind w:left="3600" w:hanging="360"/>
      </w:pPr>
    </w:lvl>
    <w:lvl w:ilvl="5" w:tplc="F11A12A2">
      <w:start w:val="1"/>
      <w:numFmt w:val="lowerRoman"/>
      <w:lvlText w:val="%6."/>
      <w:lvlJc w:val="right"/>
      <w:pPr>
        <w:ind w:left="4320" w:hanging="180"/>
      </w:pPr>
    </w:lvl>
    <w:lvl w:ilvl="6" w:tplc="12A46B72">
      <w:start w:val="1"/>
      <w:numFmt w:val="decimal"/>
      <w:lvlText w:val="%7."/>
      <w:lvlJc w:val="left"/>
      <w:pPr>
        <w:ind w:left="5040" w:hanging="360"/>
      </w:pPr>
    </w:lvl>
    <w:lvl w:ilvl="7" w:tplc="6338F024">
      <w:start w:val="1"/>
      <w:numFmt w:val="lowerLetter"/>
      <w:lvlText w:val="%8."/>
      <w:lvlJc w:val="left"/>
      <w:pPr>
        <w:ind w:left="5760" w:hanging="360"/>
      </w:pPr>
    </w:lvl>
    <w:lvl w:ilvl="8" w:tplc="4E4070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E04D5"/>
    <w:multiLevelType w:val="hybridMultilevel"/>
    <w:tmpl w:val="0D469E42"/>
    <w:lvl w:ilvl="0" w:tplc="BA4A29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2AA0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1A4D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8689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DC0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3065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40B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AEC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B40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262DB7"/>
    <w:multiLevelType w:val="hybridMultilevel"/>
    <w:tmpl w:val="C2D86CC6"/>
    <w:lvl w:ilvl="0" w:tplc="8B527396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C36421"/>
    <w:multiLevelType w:val="hybridMultilevel"/>
    <w:tmpl w:val="FFFFFFFF"/>
    <w:lvl w:ilvl="0" w:tplc="EF9603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5E7D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FA71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B620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1056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603A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F4A0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B011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BEB0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5CA9FC"/>
    <w:multiLevelType w:val="hybridMultilevel"/>
    <w:tmpl w:val="FFFFFFFF"/>
    <w:lvl w:ilvl="0" w:tplc="3BACA5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D0BD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0A11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E6A6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8EEF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6842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8091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96D3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AE5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60206D"/>
    <w:multiLevelType w:val="hybridMultilevel"/>
    <w:tmpl w:val="FFFFFFFF"/>
    <w:lvl w:ilvl="0" w:tplc="A4E8CB34">
      <w:start w:val="1"/>
      <w:numFmt w:val="decimal"/>
      <w:lvlText w:val="%1."/>
      <w:lvlJc w:val="left"/>
      <w:pPr>
        <w:ind w:left="720" w:hanging="360"/>
      </w:pPr>
    </w:lvl>
    <w:lvl w:ilvl="1" w:tplc="0D26D120">
      <w:start w:val="1"/>
      <w:numFmt w:val="lowerLetter"/>
      <w:lvlText w:val="%2."/>
      <w:lvlJc w:val="left"/>
      <w:pPr>
        <w:ind w:left="1440" w:hanging="360"/>
      </w:pPr>
    </w:lvl>
    <w:lvl w:ilvl="2" w:tplc="562AFE18">
      <w:start w:val="1"/>
      <w:numFmt w:val="lowerRoman"/>
      <w:lvlText w:val="%3."/>
      <w:lvlJc w:val="right"/>
      <w:pPr>
        <w:ind w:left="2160" w:hanging="180"/>
      </w:pPr>
    </w:lvl>
    <w:lvl w:ilvl="3" w:tplc="89B21094">
      <w:start w:val="1"/>
      <w:numFmt w:val="decimal"/>
      <w:lvlText w:val="%4."/>
      <w:lvlJc w:val="left"/>
      <w:pPr>
        <w:ind w:left="2880" w:hanging="360"/>
      </w:pPr>
    </w:lvl>
    <w:lvl w:ilvl="4" w:tplc="63124708">
      <w:start w:val="1"/>
      <w:numFmt w:val="lowerLetter"/>
      <w:lvlText w:val="%5."/>
      <w:lvlJc w:val="left"/>
      <w:pPr>
        <w:ind w:left="3600" w:hanging="360"/>
      </w:pPr>
    </w:lvl>
    <w:lvl w:ilvl="5" w:tplc="8FEE3162">
      <w:start w:val="1"/>
      <w:numFmt w:val="lowerRoman"/>
      <w:lvlText w:val="%6."/>
      <w:lvlJc w:val="right"/>
      <w:pPr>
        <w:ind w:left="4320" w:hanging="180"/>
      </w:pPr>
    </w:lvl>
    <w:lvl w:ilvl="6" w:tplc="DE26F9E4">
      <w:start w:val="1"/>
      <w:numFmt w:val="decimal"/>
      <w:lvlText w:val="%7."/>
      <w:lvlJc w:val="left"/>
      <w:pPr>
        <w:ind w:left="5040" w:hanging="360"/>
      </w:pPr>
    </w:lvl>
    <w:lvl w:ilvl="7" w:tplc="5FEA07A0">
      <w:start w:val="1"/>
      <w:numFmt w:val="lowerLetter"/>
      <w:lvlText w:val="%8."/>
      <w:lvlJc w:val="left"/>
      <w:pPr>
        <w:ind w:left="5760" w:hanging="360"/>
      </w:pPr>
    </w:lvl>
    <w:lvl w:ilvl="8" w:tplc="CA90B5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77921"/>
    <w:multiLevelType w:val="hybridMultilevel"/>
    <w:tmpl w:val="FC1C652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46066"/>
    <w:multiLevelType w:val="hybridMultilevel"/>
    <w:tmpl w:val="32DEE4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40238"/>
    <w:multiLevelType w:val="hybridMultilevel"/>
    <w:tmpl w:val="9B22DAE8"/>
    <w:lvl w:ilvl="0" w:tplc="D540831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1" w15:restartNumberingAfterBreak="0">
    <w:nsid w:val="2B744532"/>
    <w:multiLevelType w:val="hybridMultilevel"/>
    <w:tmpl w:val="FFFFFFFF"/>
    <w:lvl w:ilvl="0" w:tplc="7D385EFC">
      <w:start w:val="1"/>
      <w:numFmt w:val="decimal"/>
      <w:lvlText w:val="%1."/>
      <w:lvlJc w:val="left"/>
      <w:pPr>
        <w:ind w:left="720" w:hanging="360"/>
      </w:pPr>
    </w:lvl>
    <w:lvl w:ilvl="1" w:tplc="3E0A540E">
      <w:start w:val="1"/>
      <w:numFmt w:val="lowerLetter"/>
      <w:lvlText w:val="%2."/>
      <w:lvlJc w:val="left"/>
      <w:pPr>
        <w:ind w:left="1440" w:hanging="360"/>
      </w:pPr>
    </w:lvl>
    <w:lvl w:ilvl="2" w:tplc="1B9A45F4">
      <w:start w:val="1"/>
      <w:numFmt w:val="lowerRoman"/>
      <w:lvlText w:val="%3."/>
      <w:lvlJc w:val="right"/>
      <w:pPr>
        <w:ind w:left="2160" w:hanging="180"/>
      </w:pPr>
    </w:lvl>
    <w:lvl w:ilvl="3" w:tplc="2C484DF4">
      <w:start w:val="1"/>
      <w:numFmt w:val="decimal"/>
      <w:lvlText w:val="%4."/>
      <w:lvlJc w:val="left"/>
      <w:pPr>
        <w:ind w:left="2880" w:hanging="360"/>
      </w:pPr>
    </w:lvl>
    <w:lvl w:ilvl="4" w:tplc="21EA8134">
      <w:start w:val="1"/>
      <w:numFmt w:val="lowerLetter"/>
      <w:lvlText w:val="%5."/>
      <w:lvlJc w:val="left"/>
      <w:pPr>
        <w:ind w:left="3600" w:hanging="360"/>
      </w:pPr>
    </w:lvl>
    <w:lvl w:ilvl="5" w:tplc="0E6ED0DE">
      <w:start w:val="1"/>
      <w:numFmt w:val="lowerRoman"/>
      <w:lvlText w:val="%6."/>
      <w:lvlJc w:val="right"/>
      <w:pPr>
        <w:ind w:left="4320" w:hanging="180"/>
      </w:pPr>
    </w:lvl>
    <w:lvl w:ilvl="6" w:tplc="6A2A47FE">
      <w:start w:val="1"/>
      <w:numFmt w:val="decimal"/>
      <w:lvlText w:val="%7."/>
      <w:lvlJc w:val="left"/>
      <w:pPr>
        <w:ind w:left="5040" w:hanging="360"/>
      </w:pPr>
    </w:lvl>
    <w:lvl w:ilvl="7" w:tplc="705AAE28">
      <w:start w:val="1"/>
      <w:numFmt w:val="lowerLetter"/>
      <w:lvlText w:val="%8."/>
      <w:lvlJc w:val="left"/>
      <w:pPr>
        <w:ind w:left="5760" w:hanging="360"/>
      </w:pPr>
    </w:lvl>
    <w:lvl w:ilvl="8" w:tplc="DD20A7A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66D7F"/>
    <w:multiLevelType w:val="hybridMultilevel"/>
    <w:tmpl w:val="FFFFFFFF"/>
    <w:lvl w:ilvl="0" w:tplc="DAF200B6">
      <w:start w:val="1"/>
      <w:numFmt w:val="decimal"/>
      <w:lvlText w:val="%1."/>
      <w:lvlJc w:val="left"/>
      <w:pPr>
        <w:ind w:left="720" w:hanging="360"/>
      </w:pPr>
    </w:lvl>
    <w:lvl w:ilvl="1" w:tplc="B9F43BC2">
      <w:start w:val="1"/>
      <w:numFmt w:val="lowerLetter"/>
      <w:lvlText w:val="%2."/>
      <w:lvlJc w:val="left"/>
      <w:pPr>
        <w:ind w:left="1440" w:hanging="360"/>
      </w:pPr>
    </w:lvl>
    <w:lvl w:ilvl="2" w:tplc="D306061A">
      <w:start w:val="1"/>
      <w:numFmt w:val="lowerRoman"/>
      <w:lvlText w:val="%3."/>
      <w:lvlJc w:val="right"/>
      <w:pPr>
        <w:ind w:left="2160" w:hanging="180"/>
      </w:pPr>
    </w:lvl>
    <w:lvl w:ilvl="3" w:tplc="6B285088">
      <w:start w:val="1"/>
      <w:numFmt w:val="decimal"/>
      <w:lvlText w:val="%4."/>
      <w:lvlJc w:val="left"/>
      <w:pPr>
        <w:ind w:left="2880" w:hanging="360"/>
      </w:pPr>
    </w:lvl>
    <w:lvl w:ilvl="4" w:tplc="CEB69088">
      <w:start w:val="1"/>
      <w:numFmt w:val="lowerLetter"/>
      <w:lvlText w:val="%5."/>
      <w:lvlJc w:val="left"/>
      <w:pPr>
        <w:ind w:left="3600" w:hanging="360"/>
      </w:pPr>
    </w:lvl>
    <w:lvl w:ilvl="5" w:tplc="376A28D6">
      <w:start w:val="1"/>
      <w:numFmt w:val="lowerRoman"/>
      <w:lvlText w:val="%6."/>
      <w:lvlJc w:val="right"/>
      <w:pPr>
        <w:ind w:left="4320" w:hanging="180"/>
      </w:pPr>
    </w:lvl>
    <w:lvl w:ilvl="6" w:tplc="E556B1E8">
      <w:start w:val="1"/>
      <w:numFmt w:val="decimal"/>
      <w:lvlText w:val="%7."/>
      <w:lvlJc w:val="left"/>
      <w:pPr>
        <w:ind w:left="5040" w:hanging="360"/>
      </w:pPr>
    </w:lvl>
    <w:lvl w:ilvl="7" w:tplc="B63C913A">
      <w:start w:val="1"/>
      <w:numFmt w:val="lowerLetter"/>
      <w:lvlText w:val="%8."/>
      <w:lvlJc w:val="left"/>
      <w:pPr>
        <w:ind w:left="5760" w:hanging="360"/>
      </w:pPr>
    </w:lvl>
    <w:lvl w:ilvl="8" w:tplc="E4007F0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A33CC"/>
    <w:multiLevelType w:val="hybridMultilevel"/>
    <w:tmpl w:val="D0E20124"/>
    <w:lvl w:ilvl="0" w:tplc="18DAA7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5C2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2A8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C2E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CE8C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D657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325A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8EF6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5653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AB46A5"/>
    <w:multiLevelType w:val="hybridMultilevel"/>
    <w:tmpl w:val="BEA8E81C"/>
    <w:lvl w:ilvl="0" w:tplc="2438E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6849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96B8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1AF3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34EA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CD4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E645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00E7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9C88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0F35E92"/>
    <w:multiLevelType w:val="hybridMultilevel"/>
    <w:tmpl w:val="C6B22A86"/>
    <w:lvl w:ilvl="0" w:tplc="E26267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44AA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8449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B8C9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E6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FCEE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8C8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045E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D03E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8F073C1"/>
    <w:multiLevelType w:val="hybridMultilevel"/>
    <w:tmpl w:val="394227A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27D83"/>
    <w:multiLevelType w:val="hybridMultilevel"/>
    <w:tmpl w:val="DD3E1E7E"/>
    <w:lvl w:ilvl="0" w:tplc="3BE06E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DED8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DE72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A246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B4F2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58E4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0C39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A61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2289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A6F03E5"/>
    <w:multiLevelType w:val="hybridMultilevel"/>
    <w:tmpl w:val="FFFFFFFF"/>
    <w:lvl w:ilvl="0" w:tplc="1A8254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8A3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F2E5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22A5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6E7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02D0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042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44B3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7670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F11E51"/>
    <w:multiLevelType w:val="hybridMultilevel"/>
    <w:tmpl w:val="7A6C1E08"/>
    <w:lvl w:ilvl="0" w:tplc="8C66B3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D418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F26E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5A4D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869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AAAA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7C81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D0DA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7035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0"/>
  </w:num>
  <w:num w:numId="1" w16cid:durableId="1048067048">
    <w:abstractNumId w:val="9"/>
  </w:num>
  <w:num w:numId="2" w16cid:durableId="1122304433">
    <w:abstractNumId w:val="13"/>
  </w:num>
  <w:num w:numId="3" w16cid:durableId="1135293887">
    <w:abstractNumId w:val="11"/>
  </w:num>
  <w:num w:numId="4" w16cid:durableId="1263495392">
    <w:abstractNumId w:val="7"/>
  </w:num>
  <w:num w:numId="5" w16cid:durableId="1311326712">
    <w:abstractNumId w:val="18"/>
  </w:num>
  <w:num w:numId="6" w16cid:durableId="1379351709">
    <w:abstractNumId w:val="10"/>
  </w:num>
  <w:num w:numId="7" w16cid:durableId="1399742183">
    <w:abstractNumId w:val="0"/>
  </w:num>
  <w:num w:numId="8" w16cid:durableId="1645162845">
    <w:abstractNumId w:val="3"/>
  </w:num>
  <w:num w:numId="9" w16cid:durableId="1684354817">
    <w:abstractNumId w:val="12"/>
  </w:num>
  <w:num w:numId="10" w16cid:durableId="1874228807">
    <w:abstractNumId w:val="5"/>
  </w:num>
  <w:num w:numId="11" w16cid:durableId="1950232789">
    <w:abstractNumId w:val="2"/>
  </w:num>
  <w:num w:numId="12" w16cid:durableId="1983853132">
    <w:abstractNumId w:val="15"/>
  </w:num>
  <w:num w:numId="13" w16cid:durableId="340205188">
    <w:abstractNumId w:val="1"/>
  </w:num>
  <w:num w:numId="14" w16cid:durableId="614680610">
    <w:abstractNumId w:val="8"/>
  </w:num>
  <w:num w:numId="15" w16cid:durableId="631983832">
    <w:abstractNumId w:val="6"/>
  </w:num>
  <w:num w:numId="16" w16cid:durableId="698160710">
    <w:abstractNumId w:val="4"/>
  </w:num>
  <w:num w:numId="17" w16cid:durableId="765807541">
    <w:abstractNumId w:val="19"/>
  </w:num>
  <w:num w:numId="18" w16cid:durableId="797139205">
    <w:abstractNumId w:val="17"/>
  </w:num>
  <w:num w:numId="19" w16cid:durableId="801774854">
    <w:abstractNumId w:val="16"/>
  </w:num>
  <w:num w:numId="20" w16cid:durableId="81266800">
    <w:abstractNumId w:val="1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9"/>
    <w:rsid w:val="0001027B"/>
    <w:rsid w:val="00030DE8"/>
    <w:rsid w:val="00034598"/>
    <w:rsid w:val="00034F96"/>
    <w:rsid w:val="00047D0C"/>
    <w:rsid w:val="000564A7"/>
    <w:rsid w:val="00070CAB"/>
    <w:rsid w:val="00072C7E"/>
    <w:rsid w:val="00082BA9"/>
    <w:rsid w:val="00093300"/>
    <w:rsid w:val="000A3932"/>
    <w:rsid w:val="000A58DA"/>
    <w:rsid w:val="000C0BAC"/>
    <w:rsid w:val="000C563A"/>
    <w:rsid w:val="000D48D4"/>
    <w:rsid w:val="000D70B6"/>
    <w:rsid w:val="000E2CC5"/>
    <w:rsid w:val="000F389B"/>
    <w:rsid w:val="000F5858"/>
    <w:rsid w:val="000F5A70"/>
    <w:rsid w:val="00106F9D"/>
    <w:rsid w:val="001113C8"/>
    <w:rsid w:val="00113E65"/>
    <w:rsid w:val="001A5998"/>
    <w:rsid w:val="001A5E5D"/>
    <w:rsid w:val="001F27E9"/>
    <w:rsid w:val="002343E0"/>
    <w:rsid w:val="00234554"/>
    <w:rsid w:val="0024035C"/>
    <w:rsid w:val="00253D2E"/>
    <w:rsid w:val="00263530"/>
    <w:rsid w:val="00281482"/>
    <w:rsid w:val="002A4F56"/>
    <w:rsid w:val="002B5F02"/>
    <w:rsid w:val="002C31DD"/>
    <w:rsid w:val="002D4E5C"/>
    <w:rsid w:val="002F350F"/>
    <w:rsid w:val="00301079"/>
    <w:rsid w:val="00317038"/>
    <w:rsid w:val="003223A8"/>
    <w:rsid w:val="00323AC5"/>
    <w:rsid w:val="0032638B"/>
    <w:rsid w:val="00326A43"/>
    <w:rsid w:val="00327AFD"/>
    <w:rsid w:val="0034216A"/>
    <w:rsid w:val="0034358E"/>
    <w:rsid w:val="00381B52"/>
    <w:rsid w:val="0038778A"/>
    <w:rsid w:val="00393CFA"/>
    <w:rsid w:val="00395877"/>
    <w:rsid w:val="003C192A"/>
    <w:rsid w:val="003C2E96"/>
    <w:rsid w:val="003F2D91"/>
    <w:rsid w:val="004138CC"/>
    <w:rsid w:val="004370EB"/>
    <w:rsid w:val="00443282"/>
    <w:rsid w:val="00447F4A"/>
    <w:rsid w:val="00450A36"/>
    <w:rsid w:val="00473C82"/>
    <w:rsid w:val="00476DB5"/>
    <w:rsid w:val="004B4D92"/>
    <w:rsid w:val="004C3275"/>
    <w:rsid w:val="004F31E6"/>
    <w:rsid w:val="004F4F38"/>
    <w:rsid w:val="004F527A"/>
    <w:rsid w:val="00506F6E"/>
    <w:rsid w:val="00514528"/>
    <w:rsid w:val="00526EF1"/>
    <w:rsid w:val="00555A59"/>
    <w:rsid w:val="00572C02"/>
    <w:rsid w:val="00584593"/>
    <w:rsid w:val="00593E28"/>
    <w:rsid w:val="005D0D50"/>
    <w:rsid w:val="00602F37"/>
    <w:rsid w:val="00614549"/>
    <w:rsid w:val="00615000"/>
    <w:rsid w:val="00673935"/>
    <w:rsid w:val="006743AD"/>
    <w:rsid w:val="00677AB1"/>
    <w:rsid w:val="00680F96"/>
    <w:rsid w:val="006970F6"/>
    <w:rsid w:val="006B0DC7"/>
    <w:rsid w:val="006C2A12"/>
    <w:rsid w:val="006E687E"/>
    <w:rsid w:val="006F2B91"/>
    <w:rsid w:val="0071231B"/>
    <w:rsid w:val="00716A68"/>
    <w:rsid w:val="0072042D"/>
    <w:rsid w:val="0072646E"/>
    <w:rsid w:val="007377D6"/>
    <w:rsid w:val="00762A2C"/>
    <w:rsid w:val="007C2C01"/>
    <w:rsid w:val="007D4484"/>
    <w:rsid w:val="007E4FB9"/>
    <w:rsid w:val="00800F8A"/>
    <w:rsid w:val="00804A5D"/>
    <w:rsid w:val="00807FE3"/>
    <w:rsid w:val="0081086B"/>
    <w:rsid w:val="00816094"/>
    <w:rsid w:val="00825949"/>
    <w:rsid w:val="00831CCF"/>
    <w:rsid w:val="0084530D"/>
    <w:rsid w:val="00863EE0"/>
    <w:rsid w:val="008662B4"/>
    <w:rsid w:val="0088025E"/>
    <w:rsid w:val="00890E55"/>
    <w:rsid w:val="008A09F0"/>
    <w:rsid w:val="008A447C"/>
    <w:rsid w:val="008B37A7"/>
    <w:rsid w:val="008D7921"/>
    <w:rsid w:val="0091109F"/>
    <w:rsid w:val="00964096"/>
    <w:rsid w:val="009835C6"/>
    <w:rsid w:val="00986D98"/>
    <w:rsid w:val="009D4E03"/>
    <w:rsid w:val="009E27DE"/>
    <w:rsid w:val="009E3364"/>
    <w:rsid w:val="009F4EF5"/>
    <w:rsid w:val="00A00D85"/>
    <w:rsid w:val="00A03EE9"/>
    <w:rsid w:val="00A754C5"/>
    <w:rsid w:val="00A831E0"/>
    <w:rsid w:val="00A84DF1"/>
    <w:rsid w:val="00A93F8F"/>
    <w:rsid w:val="00AA46C4"/>
    <w:rsid w:val="00AE620E"/>
    <w:rsid w:val="00AF4C5E"/>
    <w:rsid w:val="00B172FF"/>
    <w:rsid w:val="00B3556A"/>
    <w:rsid w:val="00B661B7"/>
    <w:rsid w:val="00B7221C"/>
    <w:rsid w:val="00B75AE7"/>
    <w:rsid w:val="00B92C03"/>
    <w:rsid w:val="00BA5852"/>
    <w:rsid w:val="00BD1840"/>
    <w:rsid w:val="00BDECFD"/>
    <w:rsid w:val="00BF54EA"/>
    <w:rsid w:val="00BF6CA8"/>
    <w:rsid w:val="00C0C455"/>
    <w:rsid w:val="00C23FA6"/>
    <w:rsid w:val="00C41D13"/>
    <w:rsid w:val="00C4369F"/>
    <w:rsid w:val="00C45842"/>
    <w:rsid w:val="00C475E6"/>
    <w:rsid w:val="00C57A03"/>
    <w:rsid w:val="00C64F85"/>
    <w:rsid w:val="00C839AB"/>
    <w:rsid w:val="00CB1D8F"/>
    <w:rsid w:val="00D02E59"/>
    <w:rsid w:val="00D06AB8"/>
    <w:rsid w:val="00D44EF7"/>
    <w:rsid w:val="00D52FA5"/>
    <w:rsid w:val="00D66261"/>
    <w:rsid w:val="00D75E51"/>
    <w:rsid w:val="00DA6CF3"/>
    <w:rsid w:val="00DC75A4"/>
    <w:rsid w:val="00DD58BA"/>
    <w:rsid w:val="00DE1252"/>
    <w:rsid w:val="00DE4B42"/>
    <w:rsid w:val="00DE7B07"/>
    <w:rsid w:val="00DF0B93"/>
    <w:rsid w:val="00DF41D1"/>
    <w:rsid w:val="00DF4666"/>
    <w:rsid w:val="00E223EF"/>
    <w:rsid w:val="00E30908"/>
    <w:rsid w:val="00E34263"/>
    <w:rsid w:val="00E37E70"/>
    <w:rsid w:val="00E90355"/>
    <w:rsid w:val="00EB0785"/>
    <w:rsid w:val="00EC5B72"/>
    <w:rsid w:val="00ED0510"/>
    <w:rsid w:val="00EE0AC9"/>
    <w:rsid w:val="00F049B4"/>
    <w:rsid w:val="00F10C38"/>
    <w:rsid w:val="00F1511E"/>
    <w:rsid w:val="00F30661"/>
    <w:rsid w:val="00F56205"/>
    <w:rsid w:val="00F57983"/>
    <w:rsid w:val="00F87FB5"/>
    <w:rsid w:val="00F928CB"/>
    <w:rsid w:val="00F9440F"/>
    <w:rsid w:val="00F95D59"/>
    <w:rsid w:val="00FB4EC0"/>
    <w:rsid w:val="00FD19E3"/>
    <w:rsid w:val="00FF2761"/>
    <w:rsid w:val="014390BD"/>
    <w:rsid w:val="01D96C92"/>
    <w:rsid w:val="0213AAB8"/>
    <w:rsid w:val="0218875F"/>
    <w:rsid w:val="022B84FD"/>
    <w:rsid w:val="02A82885"/>
    <w:rsid w:val="02E8FDCF"/>
    <w:rsid w:val="02F2CEBC"/>
    <w:rsid w:val="02F96CAE"/>
    <w:rsid w:val="02FC1E4F"/>
    <w:rsid w:val="03C2A112"/>
    <w:rsid w:val="03FFF74C"/>
    <w:rsid w:val="0408879A"/>
    <w:rsid w:val="045D0E9E"/>
    <w:rsid w:val="04A9AC56"/>
    <w:rsid w:val="04C03529"/>
    <w:rsid w:val="04DAA5B8"/>
    <w:rsid w:val="04DC3E03"/>
    <w:rsid w:val="050BE950"/>
    <w:rsid w:val="05305A7D"/>
    <w:rsid w:val="05595835"/>
    <w:rsid w:val="057CFF1A"/>
    <w:rsid w:val="05C9BB05"/>
    <w:rsid w:val="0624C0B1"/>
    <w:rsid w:val="0630AC8A"/>
    <w:rsid w:val="06875901"/>
    <w:rsid w:val="06B9A0AA"/>
    <w:rsid w:val="06C96200"/>
    <w:rsid w:val="06FA41D4"/>
    <w:rsid w:val="074D57BA"/>
    <w:rsid w:val="07A24D4E"/>
    <w:rsid w:val="07BD071E"/>
    <w:rsid w:val="07CA4E1B"/>
    <w:rsid w:val="0830AE8C"/>
    <w:rsid w:val="0877DBBE"/>
    <w:rsid w:val="09975EDD"/>
    <w:rsid w:val="09F29418"/>
    <w:rsid w:val="09FA0002"/>
    <w:rsid w:val="0A1405E6"/>
    <w:rsid w:val="0A5FA62F"/>
    <w:rsid w:val="0AC06B44"/>
    <w:rsid w:val="0B8DE2E9"/>
    <w:rsid w:val="0C6CDB62"/>
    <w:rsid w:val="0C79DF0A"/>
    <w:rsid w:val="0CE1A785"/>
    <w:rsid w:val="0D075C72"/>
    <w:rsid w:val="0D52E665"/>
    <w:rsid w:val="0D709A0F"/>
    <w:rsid w:val="0DCFF0C9"/>
    <w:rsid w:val="0DE7C50A"/>
    <w:rsid w:val="0DF2696F"/>
    <w:rsid w:val="0E48D9AA"/>
    <w:rsid w:val="0E611096"/>
    <w:rsid w:val="0EFADA5E"/>
    <w:rsid w:val="0FC1691D"/>
    <w:rsid w:val="0FC9F6B1"/>
    <w:rsid w:val="0FE22EE1"/>
    <w:rsid w:val="10095D5F"/>
    <w:rsid w:val="10229258"/>
    <w:rsid w:val="106F7D21"/>
    <w:rsid w:val="10F1D68D"/>
    <w:rsid w:val="119A2165"/>
    <w:rsid w:val="11EA3684"/>
    <w:rsid w:val="127180B7"/>
    <w:rsid w:val="12958612"/>
    <w:rsid w:val="12C71475"/>
    <w:rsid w:val="12D68999"/>
    <w:rsid w:val="12F54BAD"/>
    <w:rsid w:val="1363B1A1"/>
    <w:rsid w:val="1382EB37"/>
    <w:rsid w:val="1403647E"/>
    <w:rsid w:val="14494B06"/>
    <w:rsid w:val="148FA8C6"/>
    <w:rsid w:val="14B7E80D"/>
    <w:rsid w:val="14D20BE3"/>
    <w:rsid w:val="14E1CEDD"/>
    <w:rsid w:val="15445E99"/>
    <w:rsid w:val="15590FFB"/>
    <w:rsid w:val="15BBF140"/>
    <w:rsid w:val="15FAC475"/>
    <w:rsid w:val="16AF9E7F"/>
    <w:rsid w:val="174088DF"/>
    <w:rsid w:val="177B77B2"/>
    <w:rsid w:val="17A8DBBE"/>
    <w:rsid w:val="183A8FA8"/>
    <w:rsid w:val="185D9233"/>
    <w:rsid w:val="186AE567"/>
    <w:rsid w:val="18C0BC60"/>
    <w:rsid w:val="18EF1789"/>
    <w:rsid w:val="192AABAB"/>
    <w:rsid w:val="193D87DF"/>
    <w:rsid w:val="193FAC9E"/>
    <w:rsid w:val="19A7F6AB"/>
    <w:rsid w:val="19F44D86"/>
    <w:rsid w:val="1A495027"/>
    <w:rsid w:val="1A6149D7"/>
    <w:rsid w:val="1A637893"/>
    <w:rsid w:val="1A6A468E"/>
    <w:rsid w:val="1A702B58"/>
    <w:rsid w:val="1A86CC80"/>
    <w:rsid w:val="1A992246"/>
    <w:rsid w:val="1B09735A"/>
    <w:rsid w:val="1B842206"/>
    <w:rsid w:val="1B97CABB"/>
    <w:rsid w:val="1BA306B5"/>
    <w:rsid w:val="1BCC7406"/>
    <w:rsid w:val="1C4C7452"/>
    <w:rsid w:val="1C8C93E7"/>
    <w:rsid w:val="1CE08BB1"/>
    <w:rsid w:val="1CE745FB"/>
    <w:rsid w:val="1CF85573"/>
    <w:rsid w:val="1D022843"/>
    <w:rsid w:val="1D124311"/>
    <w:rsid w:val="1D3ECF4C"/>
    <w:rsid w:val="1D6E6458"/>
    <w:rsid w:val="1E074581"/>
    <w:rsid w:val="1E70ED57"/>
    <w:rsid w:val="1ED75B9C"/>
    <w:rsid w:val="1F07D262"/>
    <w:rsid w:val="1F162546"/>
    <w:rsid w:val="1FDCE9BC"/>
    <w:rsid w:val="20437657"/>
    <w:rsid w:val="204EE159"/>
    <w:rsid w:val="209B670C"/>
    <w:rsid w:val="20BB5A87"/>
    <w:rsid w:val="21DDF3CB"/>
    <w:rsid w:val="21F60CB8"/>
    <w:rsid w:val="2266879A"/>
    <w:rsid w:val="229AF047"/>
    <w:rsid w:val="23569175"/>
    <w:rsid w:val="23586E9C"/>
    <w:rsid w:val="2358DEA7"/>
    <w:rsid w:val="23824AF8"/>
    <w:rsid w:val="23994160"/>
    <w:rsid w:val="23EEB346"/>
    <w:rsid w:val="23FAD345"/>
    <w:rsid w:val="24219F2E"/>
    <w:rsid w:val="24645A30"/>
    <w:rsid w:val="24776C1C"/>
    <w:rsid w:val="2485BB3D"/>
    <w:rsid w:val="259E040A"/>
    <w:rsid w:val="25DA31F9"/>
    <w:rsid w:val="25E8A726"/>
    <w:rsid w:val="261D1718"/>
    <w:rsid w:val="262D290A"/>
    <w:rsid w:val="267DFDE8"/>
    <w:rsid w:val="26A7BAD6"/>
    <w:rsid w:val="270FDBD4"/>
    <w:rsid w:val="274DCDD3"/>
    <w:rsid w:val="27A35846"/>
    <w:rsid w:val="2852E1C4"/>
    <w:rsid w:val="2853533A"/>
    <w:rsid w:val="286991DC"/>
    <w:rsid w:val="297328A3"/>
    <w:rsid w:val="29AEF3B5"/>
    <w:rsid w:val="29D8BE2E"/>
    <w:rsid w:val="29F1749C"/>
    <w:rsid w:val="29FB1777"/>
    <w:rsid w:val="2A01B85B"/>
    <w:rsid w:val="2A2FB0DD"/>
    <w:rsid w:val="2A47DDAD"/>
    <w:rsid w:val="2A79DA0F"/>
    <w:rsid w:val="2ACE9F7F"/>
    <w:rsid w:val="2AED2732"/>
    <w:rsid w:val="2B4618A7"/>
    <w:rsid w:val="2B58B773"/>
    <w:rsid w:val="2BA0832F"/>
    <w:rsid w:val="2BD321E0"/>
    <w:rsid w:val="2C1B6F15"/>
    <w:rsid w:val="2C2AF041"/>
    <w:rsid w:val="2C701BD4"/>
    <w:rsid w:val="2CEEEA69"/>
    <w:rsid w:val="2D14676F"/>
    <w:rsid w:val="2D69E4FE"/>
    <w:rsid w:val="2E137526"/>
    <w:rsid w:val="2E1A8BDD"/>
    <w:rsid w:val="2E3B1766"/>
    <w:rsid w:val="2F0F17AE"/>
    <w:rsid w:val="2F206076"/>
    <w:rsid w:val="2F26BC0F"/>
    <w:rsid w:val="2F26CDE2"/>
    <w:rsid w:val="2F34F329"/>
    <w:rsid w:val="2F3B5AEB"/>
    <w:rsid w:val="2F6642E2"/>
    <w:rsid w:val="2F691790"/>
    <w:rsid w:val="2F9A0BAE"/>
    <w:rsid w:val="2FA06BCB"/>
    <w:rsid w:val="2FD0B0FE"/>
    <w:rsid w:val="2FE11069"/>
    <w:rsid w:val="3002AF89"/>
    <w:rsid w:val="301142F1"/>
    <w:rsid w:val="301E3540"/>
    <w:rsid w:val="304E9D1C"/>
    <w:rsid w:val="304F62AB"/>
    <w:rsid w:val="305642D0"/>
    <w:rsid w:val="30A5A9BD"/>
    <w:rsid w:val="31522C9F"/>
    <w:rsid w:val="32572F30"/>
    <w:rsid w:val="3289B304"/>
    <w:rsid w:val="32A3BE32"/>
    <w:rsid w:val="32D308B0"/>
    <w:rsid w:val="3331E973"/>
    <w:rsid w:val="33B0A07B"/>
    <w:rsid w:val="33C15DDF"/>
    <w:rsid w:val="3483AE0F"/>
    <w:rsid w:val="34918EBC"/>
    <w:rsid w:val="34BA25FA"/>
    <w:rsid w:val="34CEF9CA"/>
    <w:rsid w:val="355E638B"/>
    <w:rsid w:val="3567C7D3"/>
    <w:rsid w:val="35753F61"/>
    <w:rsid w:val="35BA3335"/>
    <w:rsid w:val="35D0B20A"/>
    <w:rsid w:val="362DE918"/>
    <w:rsid w:val="36A2286A"/>
    <w:rsid w:val="36B02318"/>
    <w:rsid w:val="36DD9D5A"/>
    <w:rsid w:val="36E2E09B"/>
    <w:rsid w:val="370CAD91"/>
    <w:rsid w:val="373FF8E2"/>
    <w:rsid w:val="3763AA37"/>
    <w:rsid w:val="377558A6"/>
    <w:rsid w:val="37B6BB3B"/>
    <w:rsid w:val="37E117A7"/>
    <w:rsid w:val="37EB790F"/>
    <w:rsid w:val="37FE1F6B"/>
    <w:rsid w:val="383D7EFD"/>
    <w:rsid w:val="38619E58"/>
    <w:rsid w:val="3892C4F0"/>
    <w:rsid w:val="3893F678"/>
    <w:rsid w:val="38C742BC"/>
    <w:rsid w:val="38CFAE4F"/>
    <w:rsid w:val="38EC5154"/>
    <w:rsid w:val="38EF4195"/>
    <w:rsid w:val="3912AF60"/>
    <w:rsid w:val="39690E04"/>
    <w:rsid w:val="399C169D"/>
    <w:rsid w:val="39A7B8AC"/>
    <w:rsid w:val="39CE0EEA"/>
    <w:rsid w:val="39FCD057"/>
    <w:rsid w:val="3A7916AF"/>
    <w:rsid w:val="3ACF3D7D"/>
    <w:rsid w:val="3AEF64F5"/>
    <w:rsid w:val="3B35C02D"/>
    <w:rsid w:val="3B4C8ACC"/>
    <w:rsid w:val="3BB7F8DE"/>
    <w:rsid w:val="3BFCA4BD"/>
    <w:rsid w:val="3C0B6E37"/>
    <w:rsid w:val="3C11C263"/>
    <w:rsid w:val="3C2B4623"/>
    <w:rsid w:val="3C87DBA2"/>
    <w:rsid w:val="3CAD550F"/>
    <w:rsid w:val="3CE725C5"/>
    <w:rsid w:val="3D0112BE"/>
    <w:rsid w:val="3D61E62E"/>
    <w:rsid w:val="3D70E823"/>
    <w:rsid w:val="3DAC1A11"/>
    <w:rsid w:val="3DBB86B5"/>
    <w:rsid w:val="3E4D4789"/>
    <w:rsid w:val="3EF1E3C9"/>
    <w:rsid w:val="3F02076E"/>
    <w:rsid w:val="3F5B90FD"/>
    <w:rsid w:val="3F5CC600"/>
    <w:rsid w:val="3F6C2688"/>
    <w:rsid w:val="3F889D09"/>
    <w:rsid w:val="3FB8E28E"/>
    <w:rsid w:val="3FE89B95"/>
    <w:rsid w:val="40DA1039"/>
    <w:rsid w:val="41ACEF37"/>
    <w:rsid w:val="41BF45C7"/>
    <w:rsid w:val="41D24800"/>
    <w:rsid w:val="42592458"/>
    <w:rsid w:val="426A4FD7"/>
    <w:rsid w:val="428B1EE8"/>
    <w:rsid w:val="4309DF60"/>
    <w:rsid w:val="43D2A7A8"/>
    <w:rsid w:val="43DCE49F"/>
    <w:rsid w:val="43F65026"/>
    <w:rsid w:val="446E72A8"/>
    <w:rsid w:val="44A25933"/>
    <w:rsid w:val="44A7DEB1"/>
    <w:rsid w:val="44CDD200"/>
    <w:rsid w:val="45A305D7"/>
    <w:rsid w:val="45A6D2B9"/>
    <w:rsid w:val="465107E8"/>
    <w:rsid w:val="46621F86"/>
    <w:rsid w:val="46649734"/>
    <w:rsid w:val="46E5BD4C"/>
    <w:rsid w:val="46E71947"/>
    <w:rsid w:val="4718AA9B"/>
    <w:rsid w:val="473F087C"/>
    <w:rsid w:val="47B05326"/>
    <w:rsid w:val="47C65716"/>
    <w:rsid w:val="480B8D5C"/>
    <w:rsid w:val="480F3E57"/>
    <w:rsid w:val="485B8CDB"/>
    <w:rsid w:val="48645DDE"/>
    <w:rsid w:val="48658327"/>
    <w:rsid w:val="489737FB"/>
    <w:rsid w:val="48B4645D"/>
    <w:rsid w:val="48C730E6"/>
    <w:rsid w:val="48EDB20D"/>
    <w:rsid w:val="49097964"/>
    <w:rsid w:val="497CA4B0"/>
    <w:rsid w:val="499ED8BF"/>
    <w:rsid w:val="49B9A3EB"/>
    <w:rsid w:val="49C3347E"/>
    <w:rsid w:val="4A5F1004"/>
    <w:rsid w:val="4AEC6AB1"/>
    <w:rsid w:val="4B4123D2"/>
    <w:rsid w:val="4C03F564"/>
    <w:rsid w:val="4C4B44AA"/>
    <w:rsid w:val="4C4B89E7"/>
    <w:rsid w:val="4CC84592"/>
    <w:rsid w:val="4D0398E5"/>
    <w:rsid w:val="4D300471"/>
    <w:rsid w:val="4D38423C"/>
    <w:rsid w:val="4DB9A972"/>
    <w:rsid w:val="4DDA8569"/>
    <w:rsid w:val="4E2C9331"/>
    <w:rsid w:val="4E3E40D1"/>
    <w:rsid w:val="4E5508D5"/>
    <w:rsid w:val="4E6921E1"/>
    <w:rsid w:val="4E7249E2"/>
    <w:rsid w:val="4E7DC779"/>
    <w:rsid w:val="4E8B723F"/>
    <w:rsid w:val="4E9288F6"/>
    <w:rsid w:val="4F24639C"/>
    <w:rsid w:val="4F4F8FBA"/>
    <w:rsid w:val="4F660CD5"/>
    <w:rsid w:val="4F7FD33A"/>
    <w:rsid w:val="4FB1D483"/>
    <w:rsid w:val="4FFCC240"/>
    <w:rsid w:val="5024B7DE"/>
    <w:rsid w:val="502E22D5"/>
    <w:rsid w:val="506D4591"/>
    <w:rsid w:val="50794879"/>
    <w:rsid w:val="50DD49F3"/>
    <w:rsid w:val="50F139D7"/>
    <w:rsid w:val="512D6656"/>
    <w:rsid w:val="51450D09"/>
    <w:rsid w:val="51A9EAA4"/>
    <w:rsid w:val="51B396DF"/>
    <w:rsid w:val="5232EEDD"/>
    <w:rsid w:val="52494239"/>
    <w:rsid w:val="525DBB24"/>
    <w:rsid w:val="536DA2EB"/>
    <w:rsid w:val="5374D349"/>
    <w:rsid w:val="537FFE61"/>
    <w:rsid w:val="5389056B"/>
    <w:rsid w:val="53CBEA3D"/>
    <w:rsid w:val="5430ED6F"/>
    <w:rsid w:val="54609DB7"/>
    <w:rsid w:val="54908409"/>
    <w:rsid w:val="5498828F"/>
    <w:rsid w:val="54A88D0D"/>
    <w:rsid w:val="55954A29"/>
    <w:rsid w:val="559BD339"/>
    <w:rsid w:val="55F80972"/>
    <w:rsid w:val="575A247A"/>
    <w:rsid w:val="577ACF47"/>
    <w:rsid w:val="57B8E97B"/>
    <w:rsid w:val="57FBC912"/>
    <w:rsid w:val="582119AE"/>
    <w:rsid w:val="5822089D"/>
    <w:rsid w:val="587A0B8B"/>
    <w:rsid w:val="588F791B"/>
    <w:rsid w:val="58E8FE62"/>
    <w:rsid w:val="595E4021"/>
    <w:rsid w:val="59882926"/>
    <w:rsid w:val="5992F225"/>
    <w:rsid w:val="59969DA2"/>
    <w:rsid w:val="59A31190"/>
    <w:rsid w:val="5A0ED1FD"/>
    <w:rsid w:val="5A0F7F03"/>
    <w:rsid w:val="5A35D687"/>
    <w:rsid w:val="5A6082F7"/>
    <w:rsid w:val="5A83AB54"/>
    <w:rsid w:val="5B5B327C"/>
    <w:rsid w:val="5B82445C"/>
    <w:rsid w:val="5BCAFA06"/>
    <w:rsid w:val="5BDFAB51"/>
    <w:rsid w:val="5BFC5358"/>
    <w:rsid w:val="5C34AF98"/>
    <w:rsid w:val="5C40C8B8"/>
    <w:rsid w:val="5C59DE8C"/>
    <w:rsid w:val="5C9FC65F"/>
    <w:rsid w:val="5CFA7C8E"/>
    <w:rsid w:val="5DA60D80"/>
    <w:rsid w:val="5DB88635"/>
    <w:rsid w:val="5DE0603E"/>
    <w:rsid w:val="5E3A9969"/>
    <w:rsid w:val="5E579BDB"/>
    <w:rsid w:val="5E6D5DDF"/>
    <w:rsid w:val="5E90D93F"/>
    <w:rsid w:val="5E935157"/>
    <w:rsid w:val="5EDCC83D"/>
    <w:rsid w:val="5EF2A381"/>
    <w:rsid w:val="5EF8C05F"/>
    <w:rsid w:val="5F0F3DE8"/>
    <w:rsid w:val="5F27C541"/>
    <w:rsid w:val="5F2DDC20"/>
    <w:rsid w:val="5F5304EA"/>
    <w:rsid w:val="5F5BC024"/>
    <w:rsid w:val="5F8D2DFD"/>
    <w:rsid w:val="5F92B0CB"/>
    <w:rsid w:val="60062901"/>
    <w:rsid w:val="602B5037"/>
    <w:rsid w:val="6068E447"/>
    <w:rsid w:val="6095F422"/>
    <w:rsid w:val="60990337"/>
    <w:rsid w:val="61AC4A71"/>
    <w:rsid w:val="61BE9A59"/>
    <w:rsid w:val="6239B257"/>
    <w:rsid w:val="62403229"/>
    <w:rsid w:val="62443835"/>
    <w:rsid w:val="6258208E"/>
    <w:rsid w:val="62C12F1A"/>
    <w:rsid w:val="62D448E8"/>
    <w:rsid w:val="62E3D426"/>
    <w:rsid w:val="63B3FD2F"/>
    <w:rsid w:val="6445E346"/>
    <w:rsid w:val="64596420"/>
    <w:rsid w:val="64667139"/>
    <w:rsid w:val="647B73B7"/>
    <w:rsid w:val="64B52259"/>
    <w:rsid w:val="64D5D0FA"/>
    <w:rsid w:val="64E691D9"/>
    <w:rsid w:val="6508FF32"/>
    <w:rsid w:val="652FB8BD"/>
    <w:rsid w:val="65A01873"/>
    <w:rsid w:val="65F74E49"/>
    <w:rsid w:val="660236D7"/>
    <w:rsid w:val="6687DDD3"/>
    <w:rsid w:val="6735528C"/>
    <w:rsid w:val="67701C7D"/>
    <w:rsid w:val="67824AF1"/>
    <w:rsid w:val="67E842E3"/>
    <w:rsid w:val="67EE233C"/>
    <w:rsid w:val="67F65153"/>
    <w:rsid w:val="680199C5"/>
    <w:rsid w:val="68420762"/>
    <w:rsid w:val="68D42459"/>
    <w:rsid w:val="68F73816"/>
    <w:rsid w:val="68FE0206"/>
    <w:rsid w:val="692235D8"/>
    <w:rsid w:val="6934D17C"/>
    <w:rsid w:val="6960C843"/>
    <w:rsid w:val="69B706CB"/>
    <w:rsid w:val="69C35DB9"/>
    <w:rsid w:val="69F0A5B5"/>
    <w:rsid w:val="69F868A8"/>
    <w:rsid w:val="6A8D8E02"/>
    <w:rsid w:val="6A8EFA78"/>
    <w:rsid w:val="6ACD1EDD"/>
    <w:rsid w:val="6AFE6451"/>
    <w:rsid w:val="6BA14A06"/>
    <w:rsid w:val="6BFA38A6"/>
    <w:rsid w:val="6CEB10C0"/>
    <w:rsid w:val="6CF5D43A"/>
    <w:rsid w:val="6D790529"/>
    <w:rsid w:val="6DA0A5D6"/>
    <w:rsid w:val="6DC26306"/>
    <w:rsid w:val="6E301CEB"/>
    <w:rsid w:val="6F61D979"/>
    <w:rsid w:val="6FA1D3FF"/>
    <w:rsid w:val="6FDACCEA"/>
    <w:rsid w:val="7011537D"/>
    <w:rsid w:val="70303DB7"/>
    <w:rsid w:val="7051DFD6"/>
    <w:rsid w:val="7057C137"/>
    <w:rsid w:val="7080FBAD"/>
    <w:rsid w:val="70932A49"/>
    <w:rsid w:val="70C37E8A"/>
    <w:rsid w:val="70D84698"/>
    <w:rsid w:val="711422F2"/>
    <w:rsid w:val="71322397"/>
    <w:rsid w:val="717613E5"/>
    <w:rsid w:val="719A3B2F"/>
    <w:rsid w:val="72E56851"/>
    <w:rsid w:val="7317981C"/>
    <w:rsid w:val="738B6A65"/>
    <w:rsid w:val="73FDD4CA"/>
    <w:rsid w:val="740FE75A"/>
    <w:rsid w:val="7494B417"/>
    <w:rsid w:val="7497E073"/>
    <w:rsid w:val="749D771F"/>
    <w:rsid w:val="74D7E3AE"/>
    <w:rsid w:val="751384EB"/>
    <w:rsid w:val="75AA2299"/>
    <w:rsid w:val="75C03D17"/>
    <w:rsid w:val="75DDA3D4"/>
    <w:rsid w:val="76CDEAB0"/>
    <w:rsid w:val="7702ACC7"/>
    <w:rsid w:val="77068389"/>
    <w:rsid w:val="7773031A"/>
    <w:rsid w:val="777DD0B6"/>
    <w:rsid w:val="77E78971"/>
    <w:rsid w:val="78056A6F"/>
    <w:rsid w:val="780A6D29"/>
    <w:rsid w:val="786D91DD"/>
    <w:rsid w:val="7872C7CA"/>
    <w:rsid w:val="78877DE6"/>
    <w:rsid w:val="78FA1AD5"/>
    <w:rsid w:val="78FE301C"/>
    <w:rsid w:val="798B8551"/>
    <w:rsid w:val="7A14FA65"/>
    <w:rsid w:val="7AA6ACEF"/>
    <w:rsid w:val="7ABCA145"/>
    <w:rsid w:val="7C692E66"/>
    <w:rsid w:val="7C6BE607"/>
    <w:rsid w:val="7CBEFA08"/>
    <w:rsid w:val="7CE5F7D8"/>
    <w:rsid w:val="7D1170CC"/>
    <w:rsid w:val="7D723802"/>
    <w:rsid w:val="7D9839CA"/>
    <w:rsid w:val="7DF617F0"/>
    <w:rsid w:val="7E247705"/>
    <w:rsid w:val="7EA8FD89"/>
    <w:rsid w:val="7F8699FD"/>
    <w:rsid w:val="7FB8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CE10D"/>
  <w15:chartTrackingRefBased/>
  <w15:docId w15:val="{B8D1E0D0-B550-420C-9A33-6181BE51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A70"/>
    <w:pPr>
      <w:ind w:left="720"/>
      <w:contextualSpacing/>
    </w:pPr>
  </w:style>
  <w:style w:type="table" w:styleId="TableGrid">
    <w:name w:val="Table Grid"/>
    <w:basedOn w:val="TableNormal"/>
    <w:uiPriority w:val="39"/>
    <w:rsid w:val="004432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54A88D0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4A88D0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6CA8"/>
  </w:style>
  <w:style w:type="paragraph" w:styleId="TableParagraph" w:customStyle="1">
    <w:name w:val="Table Paragraph"/>
    <w:basedOn w:val="Normal"/>
    <w:uiPriority w:val="1"/>
    <w:qFormat/>
    <w:rsid w:val="0E611096"/>
    <w:pPr>
      <w:widowControl w:val="0"/>
      <w:spacing w:after="0" w:line="245" w:lineRule="auto"/>
      <w:ind w:left="412"/>
    </w:pPr>
    <w:rPr>
      <w:rFonts w:eastAsiaTheme="minorEastAsia"/>
      <w:color w:val="000000" w:themeColor="text1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27AE3E195F34DB1EFBE197AFEFAD9" ma:contentTypeVersion="20" ma:contentTypeDescription="Create a new document." ma:contentTypeScope="" ma:versionID="befc91470a13cb66be2c89de2e852f35">
  <xsd:schema xmlns:xsd="http://www.w3.org/2001/XMLSchema" xmlns:xs="http://www.w3.org/2001/XMLSchema" xmlns:p="http://schemas.microsoft.com/office/2006/metadata/properties" xmlns:ns1="http://schemas.microsoft.com/sharepoint/v3" xmlns:ns2="7a5fbea8-627d-472c-b015-54765d99e351" xmlns:ns3="0b96b00e-6eeb-4c6f-886e-54b3fbd49a5e" targetNamespace="http://schemas.microsoft.com/office/2006/metadata/properties" ma:root="true" ma:fieldsID="814cacf119e2ef84c85aad6af4ce92f4" ns1:_="" ns2:_="" ns3:_="">
    <xsd:import namespace="http://schemas.microsoft.com/sharepoint/v3"/>
    <xsd:import namespace="7a5fbea8-627d-472c-b015-54765d99e351"/>
    <xsd:import namespace="0b96b00e-6eeb-4c6f-886e-54b3fbd49a5e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fbea8-627d-472c-b015-54765d99e35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6" nillable="true" ma:displayName="Taxonomy Catch All Column" ma:hidden="true" ma:list="{643522c9-265e-4cf9-bb65-6ab631a8bdca}" ma:internalName="TaxCatchAll" ma:showField="CatchAllData" ma:web="7a5fbea8-627d-472c-b015-54765d99e3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6b00e-6eeb-4c6f-886e-54b3fbd49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435f125-ff7d-49c8-b4b7-9a369ce609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a5fbea8-627d-472c-b015-54765d99e351" xsi:nil="true"/>
    <_ip_UnifiedCompliancePolicyProperties xmlns="http://schemas.microsoft.com/sharepoint/v3" xsi:nil="true"/>
    <lcf76f155ced4ddcb4097134ff3c332f xmlns="0b96b00e-6eeb-4c6f-886e-54b3fbd49a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738AE0-D24A-4DDB-8B18-4531364B0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5A9F8-30BB-4E08-9BAC-806CA31F5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5fbea8-627d-472c-b015-54765d99e351"/>
    <ds:schemaRef ds:uri="0b96b00e-6eeb-4c6f-886e-54b3fbd49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1868EA-92B2-485D-913C-3595DBD784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a5fbea8-627d-472c-b015-54765d99e351"/>
    <ds:schemaRef ds:uri="0b96b00e-6eeb-4c6f-886e-54b3fbd49a5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Savage</dc:creator>
  <keywords/>
  <dc:description/>
  <lastModifiedBy>Julia Savage</lastModifiedBy>
  <revision>61</revision>
  <dcterms:created xsi:type="dcterms:W3CDTF">2025-09-11T10:48:00.0000000Z</dcterms:created>
  <dcterms:modified xsi:type="dcterms:W3CDTF">2026-10-29T12:10:07.6121827Z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0x01010073527AE3E195F34DB1EFBE197AFEFAD9</vt:lpwstr>
  </property>
  <property fmtid="{D5CDD505-2E9C-101B-9397-08002B2CF9AE}" pid="3" name="MediaServiceImageTags">
    <vt:lpwstr/>
  </property>
</Properties>
</file>